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75D5" w:rsidRPr="002375D5" w:rsidRDefault="002375D5" w:rsidP="002375D5">
      <w:pPr>
        <w:rPr>
          <w:sz w:val="38"/>
          <w:szCs w:val="38"/>
          <w:rtl/>
          <w:lang w:bidi="ar-IQ"/>
        </w:rPr>
      </w:pPr>
      <w:r w:rsidRPr="002375D5">
        <w:rPr>
          <w:rFonts w:hint="cs"/>
          <w:sz w:val="38"/>
          <w:szCs w:val="38"/>
          <w:rtl/>
          <w:lang w:bidi="ar-IQ"/>
        </w:rPr>
        <w:t xml:space="preserve">                                الفصل الثاني</w:t>
      </w:r>
      <w:r>
        <w:rPr>
          <w:rFonts w:hint="cs"/>
          <w:sz w:val="38"/>
          <w:szCs w:val="38"/>
          <w:rtl/>
          <w:lang w:bidi="ar-IQ"/>
        </w:rPr>
        <w:t xml:space="preserve">               </w:t>
      </w:r>
    </w:p>
    <w:p w:rsidR="002375D5" w:rsidRDefault="002375D5">
      <w:pPr>
        <w:rPr>
          <w:rtl/>
          <w:lang w:bidi="ar-IQ"/>
        </w:rPr>
      </w:pPr>
      <w:r>
        <w:rPr>
          <w:rFonts w:hint="cs"/>
          <w:rtl/>
          <w:lang w:bidi="ar-IQ"/>
        </w:rPr>
        <w:t xml:space="preserve">                                               </w:t>
      </w:r>
    </w:p>
    <w:p w:rsidR="00DD1BF1" w:rsidRPr="002375D5" w:rsidRDefault="002375D5" w:rsidP="002375D5">
      <w:pPr>
        <w:rPr>
          <w:rFonts w:ascii="Simplified Arabic" w:hAnsi="Simplified Arabic" w:cs="SKR HEAD1 Outlined"/>
          <w:sz w:val="28"/>
          <w:szCs w:val="28"/>
          <w:rtl/>
          <w:lang w:bidi="ar-IQ"/>
        </w:rPr>
      </w:pPr>
      <w:r w:rsidRPr="002375D5">
        <w:rPr>
          <w:rFonts w:hint="cs"/>
          <w:sz w:val="28"/>
          <w:szCs w:val="28"/>
          <w:rtl/>
          <w:lang w:bidi="ar-IQ"/>
        </w:rPr>
        <w:t xml:space="preserve">                                  </w:t>
      </w:r>
      <w:r w:rsidR="00DD1BF1" w:rsidRPr="002375D5">
        <w:rPr>
          <w:rFonts w:hint="cs"/>
          <w:sz w:val="28"/>
          <w:szCs w:val="28"/>
          <w:rtl/>
          <w:lang w:bidi="ar-IQ"/>
        </w:rPr>
        <w:t>من وسائل الري القديمة عند العرب</w:t>
      </w:r>
      <w:r w:rsidR="00C41355">
        <w:rPr>
          <w:rFonts w:ascii="Simplified Arabic" w:hAnsi="Simplified Arabic" w:cs="SKR HEAD1 Outlined" w:hint="cs"/>
          <w:sz w:val="28"/>
          <w:szCs w:val="28"/>
          <w:rtl/>
          <w:lang w:bidi="ar-IQ"/>
        </w:rPr>
        <w:t>:</w:t>
      </w:r>
    </w:p>
    <w:p w:rsidR="00DD1BF1" w:rsidRPr="00284901" w:rsidRDefault="00DD1BF1" w:rsidP="00DD1BF1">
      <w:pPr>
        <w:jc w:val="center"/>
        <w:rPr>
          <w:rFonts w:ascii="Simplified Arabic" w:hAnsi="Simplified Arabic" w:cs="SKR HEAD1 Outlined"/>
          <w:sz w:val="48"/>
          <w:szCs w:val="48"/>
          <w:rtl/>
        </w:rPr>
      </w:pPr>
      <w:r w:rsidRPr="00284901">
        <w:rPr>
          <w:rFonts w:ascii="Simplified Arabic" w:hAnsi="Simplified Arabic" w:cs="SKR HEAD1 Outlined"/>
          <w:sz w:val="48"/>
          <w:szCs w:val="48"/>
          <w:rtl/>
        </w:rPr>
        <w:t>بنية وتركيب النواعير المائية والكرود</w:t>
      </w:r>
    </w:p>
    <w:p w:rsidR="00DD1BF1" w:rsidRPr="00AF19F8" w:rsidRDefault="00DD1BF1" w:rsidP="00DD1BF1">
      <w:pPr>
        <w:jc w:val="center"/>
        <w:rPr>
          <w:rFonts w:ascii="Simplified Arabic" w:hAnsi="Simplified Arabic" w:cs="SKR HEAD1 Outlined"/>
          <w:sz w:val="34"/>
          <w:szCs w:val="34"/>
          <w:rtl/>
        </w:rPr>
      </w:pPr>
      <w:r w:rsidRPr="00AF19F8">
        <w:rPr>
          <w:rFonts w:ascii="Simplified Arabic" w:hAnsi="Simplified Arabic" w:cs="SKR HEAD1 Outlined" w:hint="cs"/>
          <w:sz w:val="34"/>
          <w:szCs w:val="34"/>
          <w:rtl/>
        </w:rPr>
        <w:t>في اقليمي الفرات الاعلى والكرادة الشرقية</w:t>
      </w:r>
    </w:p>
    <w:p w:rsidR="00DD1BF1" w:rsidRPr="00284901" w:rsidRDefault="00DD1BF1" w:rsidP="00DD1BF1">
      <w:pPr>
        <w:jc w:val="lowKashida"/>
        <w:rPr>
          <w:rFonts w:ascii="Simplified Arabic" w:hAnsi="Simplified Arabic" w:cs="Simplified Arabic"/>
          <w:b/>
          <w:bCs/>
          <w:sz w:val="28"/>
          <w:szCs w:val="28"/>
          <w:rtl/>
        </w:rPr>
      </w:pPr>
      <w:r w:rsidRPr="00284901">
        <w:rPr>
          <w:rFonts w:ascii="Simplified Arabic" w:hAnsi="Simplified Arabic" w:cs="Simplified Arabic"/>
          <w:b/>
          <w:bCs/>
          <w:sz w:val="28"/>
          <w:szCs w:val="28"/>
          <w:rtl/>
        </w:rPr>
        <w:t>مقدمة</w:t>
      </w:r>
    </w:p>
    <w:p w:rsidR="00DD1BF1" w:rsidRPr="00284901" w:rsidRDefault="00DD1BF1" w:rsidP="00DD1BF1">
      <w:pPr>
        <w:ind w:firstLine="1178"/>
        <w:jc w:val="lowKashida"/>
        <w:rPr>
          <w:rFonts w:ascii="Simplified Arabic" w:hAnsi="Simplified Arabic" w:cs="Simplified Arabic"/>
          <w:sz w:val="28"/>
          <w:szCs w:val="28"/>
          <w:rtl/>
        </w:rPr>
      </w:pPr>
      <w:r w:rsidRPr="00284901">
        <w:rPr>
          <w:rFonts w:ascii="Simplified Arabic" w:hAnsi="Simplified Arabic" w:cs="Simplified Arabic"/>
          <w:sz w:val="28"/>
          <w:szCs w:val="28"/>
          <w:rtl/>
        </w:rPr>
        <w:t>الناعور والكرد والات السقي الاخرى..</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أحفاد الطبيعة وور</w:t>
      </w:r>
      <w:r w:rsidRPr="00284901">
        <w:rPr>
          <w:rFonts w:ascii="Simplified Arabic" w:hAnsi="Simplified Arabic" w:cs="Simplified Arabic" w:hint="cs"/>
          <w:sz w:val="28"/>
          <w:szCs w:val="28"/>
          <w:rtl/>
        </w:rPr>
        <w:t>ث</w:t>
      </w:r>
      <w:r w:rsidRPr="00284901">
        <w:rPr>
          <w:rFonts w:ascii="Simplified Arabic" w:hAnsi="Simplified Arabic" w:cs="Simplified Arabic"/>
          <w:sz w:val="28"/>
          <w:szCs w:val="28"/>
          <w:rtl/>
        </w:rPr>
        <w:t>تها,</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ولم يدخل في صنعها غير ابداع الفكر ومعطيات الواقع في ظل الحاجة اليها.</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انه الابداع العربي القديم ومن ثم الابداع العراقي الذي استمد طاق</w:t>
      </w:r>
      <w:r w:rsidRPr="00284901">
        <w:rPr>
          <w:rFonts w:ascii="Simplified Arabic" w:hAnsi="Simplified Arabic" w:cs="Simplified Arabic" w:hint="cs"/>
          <w:sz w:val="28"/>
          <w:szCs w:val="28"/>
          <w:rtl/>
        </w:rPr>
        <w:t>ة</w:t>
      </w:r>
      <w:r w:rsidRPr="00284901">
        <w:rPr>
          <w:rFonts w:ascii="Simplified Arabic" w:hAnsi="Simplified Arabic" w:cs="Simplified Arabic"/>
          <w:sz w:val="28"/>
          <w:szCs w:val="28"/>
          <w:rtl/>
        </w:rPr>
        <w:t xml:space="preserve"> تشغيل</w:t>
      </w:r>
      <w:r>
        <w:rPr>
          <w:rFonts w:ascii="Simplified Arabic" w:hAnsi="Simplified Arabic" w:cs="Simplified Arabic" w:hint="cs"/>
          <w:sz w:val="28"/>
          <w:szCs w:val="28"/>
          <w:rtl/>
        </w:rPr>
        <w:t>ه</w:t>
      </w:r>
      <w:r w:rsidRPr="00284901">
        <w:rPr>
          <w:rFonts w:ascii="Simplified Arabic" w:hAnsi="Simplified Arabic" w:cs="Simplified Arabic"/>
          <w:sz w:val="28"/>
          <w:szCs w:val="28"/>
          <w:rtl/>
        </w:rPr>
        <w:t xml:space="preserve"> من موارد الطبيعة التي لاتنضب والتي حوتها ارض الرافدين منذ أن شق دجلة والفرات طريقه</w:t>
      </w:r>
      <w:r w:rsidRPr="00284901">
        <w:rPr>
          <w:rFonts w:ascii="Simplified Arabic" w:hAnsi="Simplified Arabic" w:cs="Simplified Arabic" w:hint="cs"/>
          <w:sz w:val="28"/>
          <w:szCs w:val="28"/>
          <w:rtl/>
        </w:rPr>
        <w:t>م</w:t>
      </w:r>
      <w:r w:rsidRPr="00284901">
        <w:rPr>
          <w:rFonts w:ascii="Simplified Arabic" w:hAnsi="Simplified Arabic" w:cs="Simplified Arabic"/>
          <w:sz w:val="28"/>
          <w:szCs w:val="28"/>
          <w:rtl/>
        </w:rPr>
        <w:t>ا في هذه الارض ومنحت البيئة العراقية متطلبات صنع تلك الالات البس</w:t>
      </w:r>
      <w:r w:rsidRPr="00284901">
        <w:rPr>
          <w:rFonts w:ascii="Simplified Arabic" w:hAnsi="Simplified Arabic" w:cs="Simplified Arabic" w:hint="cs"/>
          <w:sz w:val="28"/>
          <w:szCs w:val="28"/>
          <w:rtl/>
        </w:rPr>
        <w:t>ي</w:t>
      </w:r>
      <w:r w:rsidRPr="00284901">
        <w:rPr>
          <w:rFonts w:ascii="Simplified Arabic" w:hAnsi="Simplified Arabic" w:cs="Simplified Arabic"/>
          <w:sz w:val="28"/>
          <w:szCs w:val="28"/>
          <w:rtl/>
        </w:rPr>
        <w:t>طة.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فهي متوفرة في هذه البيئة من احجار واشجار وجذوع واغصان وجلود .فقد كانت طاقة الناعور وطاقة الكرد ماء النهرين (دجلة والفرات)</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ومادتهما الاولية من شجر العراق،</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ومادة البناء من حجر وادي الرافدين،</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وبانيهما ابن الرافدين.</w:t>
      </w:r>
    </w:p>
    <w:p w:rsidR="00DD1BF1" w:rsidRPr="00284901" w:rsidRDefault="00DD1BF1" w:rsidP="00DD1BF1">
      <w:pPr>
        <w:ind w:firstLine="1178"/>
        <w:jc w:val="lowKashida"/>
        <w:rPr>
          <w:rFonts w:ascii="Simplified Arabic" w:hAnsi="Simplified Arabic" w:cs="Simplified Arabic"/>
          <w:sz w:val="28"/>
          <w:szCs w:val="28"/>
          <w:rtl/>
        </w:rPr>
      </w:pPr>
      <w:r w:rsidRPr="00284901">
        <w:rPr>
          <w:rFonts w:ascii="Simplified Arabic" w:hAnsi="Simplified Arabic" w:cs="Simplified Arabic"/>
          <w:sz w:val="28"/>
          <w:szCs w:val="28"/>
          <w:rtl/>
        </w:rPr>
        <w:t>لقد ظلت الانهار،</w:t>
      </w:r>
      <w:r>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منذ الاف السنين الممون الرئيس لمنظومات اروائية ضخمة ضمنت كميات ماء وافرة تطلبتها الارض.</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لذلك ع</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ني العرب بالفلاحة عبر تطورهم الحضاري وما تركوه من كتب ورسائل عن الزراعة والري.</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وقد تطلب ارتفاع الارض عن مستوى ماء النهر ابتكار وسائل لرفعه بغية سد احتياجات الزراعة فكان الناعور والكرد والوسائل الاخرى جزءآ من حياتهم.</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مارسوا الاول (الناعور)</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على نهر الفرات والثاني (الكرد) على نهر دجلة.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وأشتهر عدد من المهندسين القدامى في بناء تلك الالات وحساب حركتها.</w:t>
      </w:r>
    </w:p>
    <w:p w:rsidR="00DD1BF1" w:rsidRDefault="00DD1BF1" w:rsidP="00DD1BF1">
      <w:pPr>
        <w:ind w:firstLine="1178"/>
        <w:jc w:val="lowKashida"/>
        <w:rPr>
          <w:rFonts w:ascii="Simplified Arabic" w:hAnsi="Simplified Arabic" w:cs="Simplified Arabic"/>
          <w:sz w:val="28"/>
          <w:szCs w:val="28"/>
          <w:rtl/>
        </w:rPr>
      </w:pPr>
      <w:r w:rsidRPr="00284901">
        <w:rPr>
          <w:rFonts w:ascii="Simplified Arabic" w:hAnsi="Simplified Arabic" w:cs="Simplified Arabic"/>
          <w:sz w:val="28"/>
          <w:szCs w:val="28"/>
          <w:rtl/>
        </w:rPr>
        <w:t xml:space="preserve">والبحث الذي نحن بصدده </w:t>
      </w:r>
      <w:r w:rsidRPr="00284901">
        <w:rPr>
          <w:rFonts w:ascii="Simplified Arabic" w:hAnsi="Simplified Arabic" w:cs="Simplified Arabic"/>
          <w:b/>
          <w:bCs/>
          <w:sz w:val="28"/>
          <w:szCs w:val="28"/>
          <w:rtl/>
        </w:rPr>
        <w:t>يهدف</w:t>
      </w:r>
      <w:r w:rsidRPr="00284901">
        <w:rPr>
          <w:rFonts w:ascii="Simplified Arabic" w:hAnsi="Simplified Arabic" w:cs="Simplified Arabic"/>
          <w:sz w:val="28"/>
          <w:szCs w:val="28"/>
          <w:rtl/>
        </w:rPr>
        <w:t xml:space="preserve"> الى القاء الضوء على هاتين الالتين من حيث البنية والتركيب والعمل سواء في اقليم الفرات الاعلى بالنسبة للنواعير أو </w:t>
      </w:r>
      <w:r w:rsidRPr="00284901">
        <w:rPr>
          <w:rFonts w:ascii="Simplified Arabic" w:hAnsi="Simplified Arabic" w:cs="Simplified Arabic" w:hint="cs"/>
          <w:sz w:val="28"/>
          <w:szCs w:val="28"/>
          <w:rtl/>
        </w:rPr>
        <w:t xml:space="preserve">في </w:t>
      </w:r>
      <w:r w:rsidRPr="00284901">
        <w:rPr>
          <w:rFonts w:ascii="Simplified Arabic" w:hAnsi="Simplified Arabic" w:cs="Simplified Arabic"/>
          <w:sz w:val="28"/>
          <w:szCs w:val="28"/>
          <w:rtl/>
        </w:rPr>
        <w:t>اقليم الكرادة الشرقية بالنسبة للكرود ومحاولة عقد مقارنة بين الالتين في منطقتي الدراسة.</w:t>
      </w:r>
    </w:p>
    <w:p w:rsidR="00DD1BF1" w:rsidRPr="00284901" w:rsidRDefault="00DD1BF1" w:rsidP="00DD1BF1">
      <w:pPr>
        <w:ind w:firstLine="1178"/>
        <w:jc w:val="lowKashida"/>
        <w:rPr>
          <w:rFonts w:ascii="Simplified Arabic" w:hAnsi="Simplified Arabic" w:cs="Simplified Arabic"/>
          <w:sz w:val="28"/>
          <w:szCs w:val="28"/>
          <w:rtl/>
        </w:rPr>
      </w:pPr>
    </w:p>
    <w:p w:rsidR="00DD1BF1" w:rsidRPr="00284901" w:rsidRDefault="00DD1BF1" w:rsidP="00DD1BF1">
      <w:pPr>
        <w:ind w:firstLine="1178"/>
        <w:jc w:val="lowKashida"/>
        <w:rPr>
          <w:rFonts w:ascii="Simplified Arabic" w:hAnsi="Simplified Arabic" w:cs="Simplified Arabic"/>
          <w:sz w:val="28"/>
          <w:szCs w:val="28"/>
          <w:rtl/>
        </w:rPr>
      </w:pPr>
      <w:r w:rsidRPr="00284901">
        <w:rPr>
          <w:rFonts w:ascii="Simplified Arabic" w:hAnsi="Simplified Arabic" w:cs="Simplified Arabic"/>
          <w:b/>
          <w:bCs/>
          <w:sz w:val="28"/>
          <w:szCs w:val="28"/>
          <w:rtl/>
        </w:rPr>
        <w:lastRenderedPageBreak/>
        <w:t>ويفترض البحث</w:t>
      </w:r>
      <w:r w:rsidRPr="00284901">
        <w:rPr>
          <w:rFonts w:ascii="Simplified Arabic" w:hAnsi="Simplified Arabic" w:cs="Simplified Arabic"/>
          <w:sz w:val="28"/>
          <w:szCs w:val="28"/>
          <w:rtl/>
        </w:rPr>
        <w:t xml:space="preserve"> وجود آلات قديمة تمثلت بالناعور والكرد في اقليم الفرات الاعلى ومنطقة الكرادة ببغداد بنيت على أساس هندسي ومعادلات رياضية يتم على أساسها رفع الماء من مصدره الى مستوى ألآراضي الزراعية وسقي الحقول </w:t>
      </w:r>
      <w:r w:rsidRPr="00284901">
        <w:rPr>
          <w:rFonts w:ascii="Simplified Arabic" w:hAnsi="Simplified Arabic" w:cs="Simplified Arabic" w:hint="cs"/>
          <w:sz w:val="28"/>
          <w:szCs w:val="28"/>
          <w:rtl/>
        </w:rPr>
        <w:t>و</w:t>
      </w:r>
      <w:r w:rsidRPr="00284901">
        <w:rPr>
          <w:rFonts w:ascii="Simplified Arabic" w:hAnsi="Simplified Arabic" w:cs="Simplified Arabic"/>
          <w:sz w:val="28"/>
          <w:szCs w:val="28"/>
          <w:rtl/>
        </w:rPr>
        <w:t>البساتين.</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 xml:space="preserve">وذلك باستخدام </w:t>
      </w:r>
      <w:r w:rsidRPr="00284901">
        <w:rPr>
          <w:rFonts w:ascii="Simplified Arabic" w:hAnsi="Simplified Arabic" w:cs="Simplified Arabic"/>
          <w:b/>
          <w:bCs/>
          <w:sz w:val="28"/>
          <w:szCs w:val="28"/>
          <w:rtl/>
        </w:rPr>
        <w:t>المنهج</w:t>
      </w:r>
      <w:r w:rsidRPr="00284901">
        <w:rPr>
          <w:rFonts w:ascii="Simplified Arabic" w:hAnsi="Simplified Arabic" w:cs="Simplified Arabic"/>
          <w:sz w:val="28"/>
          <w:szCs w:val="28"/>
          <w:rtl/>
        </w:rPr>
        <w:t xml:space="preserve"> الوصفي والتحليل الجغرافي لمنطقتي الدراسة وكيفية أداء عمل الالتين .</w:t>
      </w:r>
    </w:p>
    <w:p w:rsidR="00DD1BF1" w:rsidRDefault="00DD1BF1" w:rsidP="00DD1BF1">
      <w:pPr>
        <w:jc w:val="lowKashida"/>
        <w:rPr>
          <w:rFonts w:ascii="Simplified Arabic" w:hAnsi="Simplified Arabic" w:cs="Simplified Arabic"/>
          <w:b/>
          <w:bCs/>
          <w:sz w:val="28"/>
          <w:szCs w:val="28"/>
          <w:rtl/>
        </w:rPr>
      </w:pPr>
    </w:p>
    <w:p w:rsidR="00DD1BF1" w:rsidRPr="00284901" w:rsidRDefault="00DD1BF1" w:rsidP="00DD1BF1">
      <w:pPr>
        <w:jc w:val="lowKashida"/>
        <w:rPr>
          <w:rFonts w:ascii="Simplified Arabic" w:hAnsi="Simplified Arabic" w:cs="Simplified Arabic"/>
          <w:b/>
          <w:bCs/>
          <w:sz w:val="28"/>
          <w:szCs w:val="28"/>
          <w:rtl/>
        </w:rPr>
      </w:pPr>
      <w:r w:rsidRPr="00284901">
        <w:rPr>
          <w:rFonts w:ascii="Simplified Arabic" w:hAnsi="Simplified Arabic" w:cs="Simplified Arabic"/>
          <w:b/>
          <w:bCs/>
          <w:sz w:val="28"/>
          <w:szCs w:val="28"/>
          <w:rtl/>
        </w:rPr>
        <w:t xml:space="preserve">الخلفية التاريخية واصل التسمية </w:t>
      </w:r>
    </w:p>
    <w:p w:rsidR="00DD1BF1" w:rsidRPr="00284901" w:rsidRDefault="00DD1BF1" w:rsidP="00DD1BF1">
      <w:pPr>
        <w:ind w:firstLine="1178"/>
        <w:jc w:val="lowKashida"/>
        <w:rPr>
          <w:rFonts w:ascii="Simplified Arabic" w:hAnsi="Simplified Arabic" w:cs="Simplified Arabic"/>
          <w:sz w:val="28"/>
          <w:szCs w:val="28"/>
          <w:rtl/>
        </w:rPr>
      </w:pPr>
      <w:r w:rsidRPr="00284901">
        <w:rPr>
          <w:rFonts w:ascii="Simplified Arabic" w:hAnsi="Simplified Arabic" w:cs="Simplified Arabic"/>
          <w:sz w:val="28"/>
          <w:szCs w:val="28"/>
          <w:rtl/>
        </w:rPr>
        <w:t xml:space="preserve">أشتقت كلمة </w:t>
      </w:r>
      <w:r>
        <w:rPr>
          <w:rFonts w:ascii="Simplified Arabic" w:hAnsi="Simplified Arabic" w:cs="Simplified Arabic"/>
          <w:sz w:val="28"/>
          <w:szCs w:val="28"/>
          <w:rtl/>
        </w:rPr>
        <w:t>الناعور من الفعل البابلي (فئ</w:t>
      </w:r>
      <w:r>
        <w:rPr>
          <w:rFonts w:ascii="Simplified Arabic" w:hAnsi="Simplified Arabic" w:cs="Simplified Arabic" w:hint="cs"/>
          <w:sz w:val="28"/>
          <w:szCs w:val="28"/>
          <w:rtl/>
        </w:rPr>
        <w:t>آ</w:t>
      </w:r>
      <w:r w:rsidRPr="00284901">
        <w:rPr>
          <w:rFonts w:ascii="Simplified Arabic" w:hAnsi="Simplified Arabic" w:cs="Simplified Arabic"/>
          <w:sz w:val="28"/>
          <w:szCs w:val="28"/>
          <w:rtl/>
        </w:rPr>
        <w:t>رو)</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أو</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(نعارو) وتعني (نعر)</w:t>
      </w:r>
      <w:r w:rsidRPr="00284901">
        <w:rPr>
          <w:rStyle w:val="FootnoteReference"/>
          <w:rFonts w:ascii="Simplified Arabic" w:hAnsi="Simplified Arabic" w:cs="Simplified Arabic"/>
          <w:sz w:val="28"/>
          <w:szCs w:val="28"/>
          <w:rtl/>
        </w:rPr>
        <w:footnoteReference w:id="2"/>
      </w:r>
      <w:r w:rsidRPr="00284901">
        <w:rPr>
          <w:rFonts w:ascii="Simplified Arabic" w:hAnsi="Simplified Arabic" w:cs="Simplified Arabic"/>
          <w:sz w:val="28"/>
          <w:szCs w:val="28"/>
          <w:rtl/>
        </w:rPr>
        <w:t>. وتعود هذه الالة الى مايزيد عن اربعة الاف عام</w:t>
      </w:r>
      <w:r w:rsidRPr="00284901">
        <w:rPr>
          <w:rStyle w:val="FootnoteReference"/>
          <w:rFonts w:ascii="Simplified Arabic" w:hAnsi="Simplified Arabic" w:cs="Simplified Arabic"/>
          <w:sz w:val="28"/>
          <w:szCs w:val="28"/>
          <w:rtl/>
        </w:rPr>
        <w:footnoteReference w:id="3"/>
      </w:r>
      <w:r w:rsidRPr="00284901">
        <w:rPr>
          <w:rFonts w:ascii="Simplified Arabic" w:hAnsi="Simplified Arabic" w:cs="Simplified Arabic"/>
          <w:sz w:val="28"/>
          <w:szCs w:val="28"/>
          <w:rtl/>
        </w:rPr>
        <w:t>.</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ولعل ن</w:t>
      </w:r>
      <w:r w:rsidRPr="00284901">
        <w:rPr>
          <w:rFonts w:ascii="Simplified Arabic" w:hAnsi="Simplified Arabic" w:cs="Simplified Arabic" w:hint="cs"/>
          <w:sz w:val="28"/>
          <w:szCs w:val="28"/>
          <w:rtl/>
        </w:rPr>
        <w:t>ب</w:t>
      </w:r>
      <w:r w:rsidRPr="00284901">
        <w:rPr>
          <w:rFonts w:ascii="Simplified Arabic" w:hAnsi="Simplified Arabic" w:cs="Simplified Arabic"/>
          <w:sz w:val="28"/>
          <w:szCs w:val="28"/>
          <w:rtl/>
        </w:rPr>
        <w:t>وخذنصر استخدم الناعور المائي في رفع المياه لجنائنه المعلقة وهي من عجائب الدنيا السبعة</w:t>
      </w:r>
      <w:r w:rsidRPr="00284901">
        <w:rPr>
          <w:rStyle w:val="FootnoteReference"/>
          <w:rFonts w:ascii="Simplified Arabic" w:hAnsi="Simplified Arabic" w:cs="Simplified Arabic"/>
          <w:sz w:val="28"/>
          <w:szCs w:val="28"/>
          <w:rtl/>
        </w:rPr>
        <w:footnoteReference w:id="4"/>
      </w:r>
      <w:r w:rsidRPr="00284901">
        <w:rPr>
          <w:rFonts w:ascii="Simplified Arabic" w:hAnsi="Simplified Arabic" w:cs="Simplified Arabic" w:hint="cs"/>
          <w:sz w:val="28"/>
          <w:szCs w:val="28"/>
          <w:rtl/>
        </w:rPr>
        <w:t>.</w:t>
      </w:r>
    </w:p>
    <w:p w:rsidR="00DD1BF1" w:rsidRPr="00284901" w:rsidRDefault="00DD1BF1" w:rsidP="00DD1BF1">
      <w:pPr>
        <w:ind w:firstLine="1178"/>
        <w:jc w:val="lowKashida"/>
        <w:rPr>
          <w:rFonts w:ascii="Simplified Arabic" w:hAnsi="Simplified Arabic" w:cs="Simplified Arabic"/>
          <w:sz w:val="28"/>
          <w:szCs w:val="28"/>
          <w:rtl/>
        </w:rPr>
      </w:pPr>
      <w:r w:rsidRPr="00284901">
        <w:rPr>
          <w:rFonts w:ascii="Simplified Arabic" w:hAnsi="Simplified Arabic" w:cs="Simplified Arabic"/>
          <w:sz w:val="28"/>
          <w:szCs w:val="28"/>
          <w:rtl/>
        </w:rPr>
        <w:t>وقد عثرت البعثة الكندية التي نقبت في موقع الف</w:t>
      </w:r>
      <w:r w:rsidRPr="00284901">
        <w:rPr>
          <w:rFonts w:ascii="Simplified Arabic" w:hAnsi="Simplified Arabic" w:cs="Simplified Arabic" w:hint="cs"/>
          <w:sz w:val="28"/>
          <w:szCs w:val="28"/>
          <w:rtl/>
        </w:rPr>
        <w:t>ح</w:t>
      </w:r>
      <w:r w:rsidRPr="00284901">
        <w:rPr>
          <w:rFonts w:ascii="Simplified Arabic" w:hAnsi="Simplified Arabic" w:cs="Simplified Arabic"/>
          <w:sz w:val="28"/>
          <w:szCs w:val="28"/>
          <w:rtl/>
        </w:rPr>
        <w:t>يمي الواقع على مسافة 40 كيلو متر من حديثة</w:t>
      </w:r>
      <w:r w:rsidRPr="00284901">
        <w:rPr>
          <w:rStyle w:val="FootnoteReference"/>
          <w:rFonts w:ascii="Simplified Arabic" w:hAnsi="Simplified Arabic" w:cs="Simplified Arabic"/>
          <w:sz w:val="28"/>
          <w:szCs w:val="28"/>
          <w:rtl/>
        </w:rPr>
        <w:footnoteReference w:id="5"/>
      </w:r>
      <w:r w:rsidRPr="00284901">
        <w:rPr>
          <w:rFonts w:ascii="Simplified Arabic" w:hAnsi="Simplified Arabic" w:cs="Simplified Arabic"/>
          <w:sz w:val="28"/>
          <w:szCs w:val="28"/>
          <w:rtl/>
        </w:rPr>
        <w:t xml:space="preserve">, على كسر فخارية عديدة تعود </w:t>
      </w:r>
      <w:r w:rsidRPr="00284901">
        <w:rPr>
          <w:rFonts w:ascii="Simplified Arabic" w:hAnsi="Simplified Arabic" w:cs="Simplified Arabic" w:hint="cs"/>
          <w:sz w:val="28"/>
          <w:szCs w:val="28"/>
          <w:rtl/>
        </w:rPr>
        <w:t>ب</w:t>
      </w:r>
      <w:r w:rsidRPr="00284901">
        <w:rPr>
          <w:rFonts w:ascii="Simplified Arabic" w:hAnsi="Simplified Arabic" w:cs="Simplified Arabic"/>
          <w:sz w:val="28"/>
          <w:szCs w:val="28"/>
          <w:rtl/>
        </w:rPr>
        <w:t>تاريخها الى الالف الاول قبل الميلاد.</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 xml:space="preserve">وهذه الكسر </w:t>
      </w:r>
      <w:r w:rsidRPr="00284901">
        <w:rPr>
          <w:rFonts w:ascii="Simplified Arabic" w:hAnsi="Simplified Arabic" w:cs="Simplified Arabic" w:hint="cs"/>
          <w:sz w:val="28"/>
          <w:szCs w:val="28"/>
          <w:rtl/>
        </w:rPr>
        <w:t xml:space="preserve">هي </w:t>
      </w:r>
      <w:r w:rsidRPr="00284901">
        <w:rPr>
          <w:rFonts w:ascii="Simplified Arabic" w:hAnsi="Simplified Arabic" w:cs="Simplified Arabic"/>
          <w:sz w:val="28"/>
          <w:szCs w:val="28"/>
          <w:rtl/>
        </w:rPr>
        <w:t>بقايا الاواني الفخارية التي كانت ت</w:t>
      </w:r>
      <w:r>
        <w:rPr>
          <w:rFonts w:ascii="Simplified Arabic" w:hAnsi="Simplified Arabic" w:cs="Simplified Arabic" w:hint="cs"/>
          <w:sz w:val="28"/>
          <w:szCs w:val="28"/>
          <w:rtl/>
        </w:rPr>
        <w:t>ُ</w:t>
      </w:r>
      <w:r w:rsidRPr="00284901">
        <w:rPr>
          <w:rFonts w:ascii="Simplified Arabic" w:hAnsi="Simplified Arabic" w:cs="Simplified Arabic"/>
          <w:sz w:val="28"/>
          <w:szCs w:val="28"/>
          <w:rtl/>
        </w:rPr>
        <w:t>ربط على الناعور والتي كان بواسطتها يرفع الماء من النهر وتسمى من قبل سكان المنطقة بالكوك أو القوق</w:t>
      </w:r>
      <w:r w:rsidRPr="00284901">
        <w:rPr>
          <w:rStyle w:val="FootnoteReference"/>
          <w:rFonts w:ascii="Simplified Arabic" w:hAnsi="Simplified Arabic" w:cs="Simplified Arabic"/>
          <w:sz w:val="28"/>
          <w:szCs w:val="28"/>
          <w:rtl/>
        </w:rPr>
        <w:footnoteReference w:id="6"/>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w:t>
      </w:r>
    </w:p>
    <w:p w:rsidR="00DD1BF1" w:rsidRPr="00284901" w:rsidRDefault="00DD1BF1" w:rsidP="00DD1BF1">
      <w:pPr>
        <w:ind w:firstLine="1178"/>
        <w:jc w:val="lowKashida"/>
        <w:rPr>
          <w:rFonts w:ascii="Simplified Arabic" w:hAnsi="Simplified Arabic" w:cs="Simplified Arabic"/>
          <w:sz w:val="28"/>
          <w:szCs w:val="28"/>
          <w:rtl/>
        </w:rPr>
      </w:pPr>
      <w:r>
        <w:rPr>
          <w:rFonts w:ascii="Simplified Arabic" w:hAnsi="Simplified Arabic" w:cs="Simplified Arabic"/>
          <w:sz w:val="28"/>
          <w:szCs w:val="28"/>
          <w:rtl/>
        </w:rPr>
        <w:t>غير ان هذ</w:t>
      </w:r>
      <w:r>
        <w:rPr>
          <w:rFonts w:ascii="Simplified Arabic" w:hAnsi="Simplified Arabic" w:cs="Simplified Arabic" w:hint="cs"/>
          <w:sz w:val="28"/>
          <w:szCs w:val="28"/>
          <w:rtl/>
        </w:rPr>
        <w:t>هِ</w:t>
      </w:r>
      <w:r w:rsidRPr="00284901">
        <w:rPr>
          <w:rFonts w:ascii="Simplified Arabic" w:hAnsi="Simplified Arabic" w:cs="Simplified Arabic"/>
          <w:sz w:val="28"/>
          <w:szCs w:val="28"/>
          <w:rtl/>
        </w:rPr>
        <w:t xml:space="preserve"> الالة قد أستخدمت قبل تلك المدة،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فحي</w:t>
      </w:r>
      <w:r w:rsidRPr="00284901">
        <w:rPr>
          <w:rFonts w:ascii="Simplified Arabic" w:hAnsi="Simplified Arabic" w:cs="Simplified Arabic" w:hint="cs"/>
          <w:sz w:val="28"/>
          <w:szCs w:val="28"/>
          <w:rtl/>
        </w:rPr>
        <w:t>نما</w:t>
      </w:r>
      <w:r>
        <w:rPr>
          <w:rFonts w:ascii="Simplified Arabic" w:hAnsi="Simplified Arabic" w:cs="Simplified Arabic"/>
          <w:sz w:val="28"/>
          <w:szCs w:val="28"/>
          <w:rtl/>
        </w:rPr>
        <w:t xml:space="preserve"> </w:t>
      </w:r>
      <w:r>
        <w:rPr>
          <w:rFonts w:ascii="Simplified Arabic" w:hAnsi="Simplified Arabic" w:cs="Simplified Arabic" w:hint="cs"/>
          <w:sz w:val="28"/>
          <w:szCs w:val="28"/>
          <w:rtl/>
        </w:rPr>
        <w:t>إ</w:t>
      </w:r>
      <w:r w:rsidRPr="00284901">
        <w:rPr>
          <w:rFonts w:ascii="Simplified Arabic" w:hAnsi="Simplified Arabic" w:cs="Simplified Arabic"/>
          <w:sz w:val="28"/>
          <w:szCs w:val="28"/>
          <w:rtl/>
        </w:rPr>
        <w:t>تجه الساميون القدماء (الاكديون كما كانو</w:t>
      </w:r>
      <w:r w:rsidRPr="00284901">
        <w:rPr>
          <w:rFonts w:ascii="Simplified Arabic" w:hAnsi="Simplified Arabic" w:cs="Simplified Arabic" w:hint="cs"/>
          <w:sz w:val="28"/>
          <w:szCs w:val="28"/>
          <w:rtl/>
        </w:rPr>
        <w:t>ا</w:t>
      </w:r>
      <w:r w:rsidRPr="00284901">
        <w:rPr>
          <w:rFonts w:ascii="Simplified Arabic" w:hAnsi="Simplified Arabic" w:cs="Simplified Arabic"/>
          <w:sz w:val="28"/>
          <w:szCs w:val="28"/>
          <w:rtl/>
        </w:rPr>
        <w:t xml:space="preserve"> يسمون انفسهم) تاركين موطنهم الاصلي في جنوب الجزيرة العربية أثر الجفاف الذي حل بموطنهم متجهين الى الفرات في سوريا قبل تسعة الاف عام قبل الميلاد </w:t>
      </w:r>
      <w:r w:rsidRPr="00284901">
        <w:rPr>
          <w:rFonts w:ascii="Simplified Arabic" w:hAnsi="Simplified Arabic" w:cs="Simplified Arabic"/>
          <w:sz w:val="28"/>
          <w:szCs w:val="28"/>
          <w:rtl/>
        </w:rPr>
        <w:lastRenderedPageBreak/>
        <w:t xml:space="preserve">ويمثل ذلك بدء تاريخ الهجرة ,ومنها اتجهوا الى العراق قبل 5000 </w:t>
      </w:r>
      <w:r>
        <w:rPr>
          <w:rFonts w:ascii="Simplified Arabic" w:hAnsi="Simplified Arabic" w:cs="Simplified Arabic" w:hint="cs"/>
          <w:sz w:val="28"/>
          <w:szCs w:val="28"/>
          <w:rtl/>
        </w:rPr>
        <w:t xml:space="preserve">عام </w:t>
      </w:r>
      <w:r w:rsidRPr="00284901">
        <w:rPr>
          <w:rFonts w:ascii="Simplified Arabic" w:hAnsi="Simplified Arabic" w:cs="Simplified Arabic"/>
          <w:sz w:val="28"/>
          <w:szCs w:val="28"/>
          <w:rtl/>
        </w:rPr>
        <w:t>ق.م</w:t>
      </w:r>
      <w:r w:rsidRPr="00284901">
        <w:rPr>
          <w:rStyle w:val="FootnoteReference"/>
          <w:rFonts w:ascii="Simplified Arabic" w:hAnsi="Simplified Arabic" w:cs="Simplified Arabic"/>
          <w:sz w:val="28"/>
          <w:szCs w:val="28"/>
          <w:rtl/>
        </w:rPr>
        <w:footnoteReference w:id="7"/>
      </w:r>
      <w:r w:rsidRPr="00284901">
        <w:rPr>
          <w:rFonts w:ascii="Simplified Arabic" w:hAnsi="Simplified Arabic" w:cs="Simplified Arabic"/>
          <w:sz w:val="28"/>
          <w:szCs w:val="28"/>
          <w:rtl/>
        </w:rPr>
        <w:t>. وكانت الواحة الاولى التي واجهوها في العراق هي البقعة الكائنة بين عنة وهيت ,حيث يمر الفرات بسلسلة من الشلالات غير المنتظمة (الجنادل) فيستخدم تيارها في تدوير النواعير لسقي الوادي الضيق الذي يشتهر بزراعة الذرة والقطن والنخيل لذلك اعتمدت حياة السكان في هذ</w:t>
      </w:r>
      <w:r w:rsidRPr="00284901">
        <w:rPr>
          <w:rFonts w:ascii="Simplified Arabic" w:hAnsi="Simplified Arabic" w:cs="Simplified Arabic" w:hint="cs"/>
          <w:sz w:val="28"/>
          <w:szCs w:val="28"/>
          <w:rtl/>
        </w:rPr>
        <w:t>ه</w:t>
      </w:r>
      <w:r w:rsidRPr="00284901">
        <w:rPr>
          <w:rFonts w:ascii="Simplified Arabic" w:hAnsi="Simplified Arabic" w:cs="Simplified Arabic"/>
          <w:sz w:val="28"/>
          <w:szCs w:val="28"/>
          <w:rtl/>
        </w:rPr>
        <w:t xml:space="preserve"> المنطقة على الارواء</w:t>
      </w:r>
      <w:r w:rsidRPr="00284901">
        <w:rPr>
          <w:rStyle w:val="FootnoteReference"/>
          <w:rFonts w:ascii="Simplified Arabic" w:hAnsi="Simplified Arabic" w:cs="Simplified Arabic"/>
          <w:sz w:val="28"/>
          <w:szCs w:val="28"/>
          <w:rtl/>
        </w:rPr>
        <w:footnoteReference w:id="8"/>
      </w:r>
      <w:r w:rsidRPr="00284901">
        <w:rPr>
          <w:rFonts w:ascii="Simplified Arabic" w:hAnsi="Simplified Arabic" w:cs="Simplified Arabic" w:hint="cs"/>
          <w:sz w:val="28"/>
          <w:szCs w:val="28"/>
          <w:rtl/>
        </w:rPr>
        <w:t>.</w:t>
      </w:r>
    </w:p>
    <w:p w:rsidR="00DD1BF1" w:rsidRPr="00284901" w:rsidRDefault="00DD1BF1" w:rsidP="00DD1BF1">
      <w:pPr>
        <w:ind w:firstLine="1178"/>
        <w:jc w:val="lowKashida"/>
        <w:rPr>
          <w:rFonts w:ascii="Simplified Arabic" w:hAnsi="Simplified Arabic" w:cs="Simplified Arabic"/>
          <w:sz w:val="28"/>
          <w:szCs w:val="28"/>
          <w:rtl/>
        </w:rPr>
      </w:pPr>
      <w:r w:rsidRPr="00284901">
        <w:rPr>
          <w:rFonts w:ascii="Simplified Arabic" w:hAnsi="Simplified Arabic" w:cs="Simplified Arabic"/>
          <w:sz w:val="28"/>
          <w:szCs w:val="28"/>
          <w:rtl/>
        </w:rPr>
        <w:t>وقد اشارت المع</w:t>
      </w:r>
      <w:r w:rsidRPr="00284901">
        <w:rPr>
          <w:rFonts w:ascii="Simplified Arabic" w:hAnsi="Simplified Arabic" w:cs="Simplified Arabic" w:hint="cs"/>
          <w:sz w:val="28"/>
          <w:szCs w:val="28"/>
          <w:rtl/>
        </w:rPr>
        <w:t>ا</w:t>
      </w:r>
      <w:r w:rsidRPr="00284901">
        <w:rPr>
          <w:rFonts w:ascii="Simplified Arabic" w:hAnsi="Simplified Arabic" w:cs="Simplified Arabic"/>
          <w:sz w:val="28"/>
          <w:szCs w:val="28"/>
          <w:rtl/>
        </w:rPr>
        <w:t>جم العربية الى الناعور ومدلولاته ,وكان من اقدمها كتاب العين للفراهيدي من القرن الثاني الهجري.</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وجاء فيه أنه "ضرب من الدلاء"</w:t>
      </w:r>
      <w:r w:rsidRPr="00284901">
        <w:rPr>
          <w:rStyle w:val="FootnoteReference"/>
          <w:rFonts w:ascii="Simplified Arabic" w:hAnsi="Simplified Arabic" w:cs="Simplified Arabic"/>
          <w:sz w:val="28"/>
          <w:szCs w:val="28"/>
          <w:rtl/>
        </w:rPr>
        <w:footnoteReference w:id="9"/>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او هو الدولاب وسمي كذلك لنعيره كما اشار الى ذلك الزمخشري في القرن السادس الهجري</w:t>
      </w:r>
      <w:r w:rsidRPr="00284901">
        <w:rPr>
          <w:rStyle w:val="FootnoteReference"/>
          <w:rFonts w:ascii="Simplified Arabic" w:hAnsi="Simplified Arabic" w:cs="Simplified Arabic"/>
          <w:sz w:val="28"/>
          <w:szCs w:val="28"/>
          <w:rtl/>
        </w:rPr>
        <w:footnoteReference w:id="10"/>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أو هو الاثنان معآ (الدلو</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والدولاب)</w:t>
      </w:r>
      <w:r w:rsidRPr="00284901">
        <w:rPr>
          <w:rStyle w:val="FootnoteReference"/>
          <w:rFonts w:ascii="Simplified Arabic" w:hAnsi="Simplified Arabic" w:cs="Simplified Arabic"/>
          <w:sz w:val="28"/>
          <w:szCs w:val="28"/>
          <w:rtl/>
        </w:rPr>
        <w:footnoteReference w:id="11"/>
      </w:r>
      <w:r w:rsidRPr="00284901">
        <w:rPr>
          <w:rFonts w:ascii="Simplified Arabic" w:hAnsi="Simplified Arabic" w:cs="Simplified Arabic"/>
          <w:sz w:val="28"/>
          <w:szCs w:val="28"/>
          <w:rtl/>
        </w:rPr>
        <w:t>. وذكر ابن سيدة (ت 458ه) أن "الناعورة معروفة سميت بذلك لان لها صريفا في دورانها.</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وذكر ايضا الدولاب الذي يصعد الدلاء المملؤة بالماء, وهي كيزان (مفردها كوز)</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 xml:space="preserve">وتصنع من خوص </w:t>
      </w:r>
      <w:r w:rsidRPr="00284901">
        <w:rPr>
          <w:rFonts w:ascii="Simplified Arabic" w:hAnsi="Simplified Arabic" w:cs="Simplified Arabic" w:hint="cs"/>
          <w:sz w:val="28"/>
          <w:szCs w:val="28"/>
          <w:rtl/>
        </w:rPr>
        <w:t>و</w:t>
      </w:r>
      <w:r w:rsidRPr="00284901">
        <w:rPr>
          <w:rFonts w:ascii="Simplified Arabic" w:hAnsi="Simplified Arabic" w:cs="Simplified Arabic"/>
          <w:sz w:val="28"/>
          <w:szCs w:val="28"/>
          <w:rtl/>
        </w:rPr>
        <w:t>ت</w:t>
      </w:r>
      <w:r w:rsidRPr="00284901">
        <w:rPr>
          <w:rFonts w:ascii="Simplified Arabic" w:hAnsi="Simplified Arabic" w:cs="Simplified Arabic" w:hint="cs"/>
          <w:sz w:val="28"/>
          <w:szCs w:val="28"/>
          <w:rtl/>
        </w:rPr>
        <w:t>ق</w:t>
      </w:r>
      <w:r w:rsidRPr="00284901">
        <w:rPr>
          <w:rFonts w:ascii="Simplified Arabic" w:hAnsi="Simplified Arabic" w:cs="Simplified Arabic"/>
          <w:sz w:val="28"/>
          <w:szCs w:val="28"/>
          <w:rtl/>
        </w:rPr>
        <w:t>ي</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ر ويقال لها ال</w:t>
      </w:r>
      <w:r w:rsidRPr="00284901">
        <w:rPr>
          <w:rFonts w:ascii="Simplified Arabic" w:hAnsi="Simplified Arabic" w:cs="Simplified Arabic" w:hint="cs"/>
          <w:sz w:val="28"/>
          <w:szCs w:val="28"/>
          <w:rtl/>
        </w:rPr>
        <w:t>ع</w:t>
      </w:r>
      <w:r w:rsidRPr="00284901">
        <w:rPr>
          <w:rFonts w:ascii="Simplified Arabic" w:hAnsi="Simplified Arabic" w:cs="Simplified Arabic"/>
          <w:sz w:val="28"/>
          <w:szCs w:val="28"/>
          <w:rtl/>
        </w:rPr>
        <w:t>صامير.</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وي</w:t>
      </w:r>
      <w:r>
        <w:rPr>
          <w:rFonts w:ascii="Simplified Arabic" w:hAnsi="Simplified Arabic" w:cs="Simplified Arabic" w:hint="cs"/>
          <w:sz w:val="28"/>
          <w:szCs w:val="28"/>
          <w:rtl/>
        </w:rPr>
        <w:t>ُ</w:t>
      </w:r>
      <w:r w:rsidRPr="00284901">
        <w:rPr>
          <w:rFonts w:ascii="Simplified Arabic" w:hAnsi="Simplified Arabic" w:cs="Simplified Arabic" w:hint="cs"/>
          <w:sz w:val="28"/>
          <w:szCs w:val="28"/>
          <w:rtl/>
        </w:rPr>
        <w:t>ح</w:t>
      </w:r>
      <w:r w:rsidRPr="00284901">
        <w:rPr>
          <w:rFonts w:ascii="Simplified Arabic" w:hAnsi="Simplified Arabic" w:cs="Simplified Arabic"/>
          <w:sz w:val="28"/>
          <w:szCs w:val="28"/>
          <w:rtl/>
        </w:rPr>
        <w:t>دد مكانها على قدر بعد الماء من موضع مصب تلك الدلاء.</w:t>
      </w:r>
      <w:r w:rsidRPr="00284901">
        <w:rPr>
          <w:rStyle w:val="FootnoteReference"/>
          <w:rFonts w:ascii="Simplified Arabic" w:hAnsi="Simplified Arabic" w:cs="Simplified Arabic"/>
          <w:sz w:val="28"/>
          <w:szCs w:val="28"/>
          <w:rtl/>
        </w:rPr>
        <w:footnoteReference w:id="12"/>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كل ذلك يشير الى ان الناعور كلمة عربية اشتقت من اصل بابلي.</w:t>
      </w:r>
    </w:p>
    <w:p w:rsidR="00DD1BF1" w:rsidRPr="00284901" w:rsidRDefault="00DD1BF1" w:rsidP="00DD1BF1">
      <w:pPr>
        <w:ind w:firstLine="1178"/>
        <w:jc w:val="lowKashida"/>
        <w:rPr>
          <w:rFonts w:ascii="Simplified Arabic" w:hAnsi="Simplified Arabic" w:cs="Simplified Arabic"/>
          <w:sz w:val="28"/>
          <w:szCs w:val="28"/>
          <w:rtl/>
        </w:rPr>
      </w:pPr>
      <w:r w:rsidRPr="00284901">
        <w:rPr>
          <w:rFonts w:ascii="Simplified Arabic" w:hAnsi="Simplified Arabic" w:cs="Simplified Arabic"/>
          <w:sz w:val="28"/>
          <w:szCs w:val="28"/>
          <w:rtl/>
        </w:rPr>
        <w:t>واستخدمت النواعير ايضا في مدي</w:t>
      </w:r>
      <w:r w:rsidRPr="00284901">
        <w:rPr>
          <w:rFonts w:ascii="Simplified Arabic" w:hAnsi="Simplified Arabic" w:cs="Simplified Arabic" w:hint="cs"/>
          <w:sz w:val="28"/>
          <w:szCs w:val="28"/>
          <w:rtl/>
        </w:rPr>
        <w:t>ن</w:t>
      </w:r>
      <w:r>
        <w:rPr>
          <w:rFonts w:ascii="Simplified Arabic" w:hAnsi="Simplified Arabic" w:cs="Simplified Arabic"/>
          <w:sz w:val="28"/>
          <w:szCs w:val="28"/>
          <w:rtl/>
        </w:rPr>
        <w:t>ة حما</w:t>
      </w:r>
      <w:r>
        <w:rPr>
          <w:rFonts w:ascii="Simplified Arabic" w:hAnsi="Simplified Arabic" w:cs="Simplified Arabic" w:hint="cs"/>
          <w:sz w:val="28"/>
          <w:szCs w:val="28"/>
          <w:rtl/>
        </w:rPr>
        <w:t>ه</w:t>
      </w:r>
      <w:r w:rsidRPr="00284901">
        <w:rPr>
          <w:rFonts w:ascii="Simplified Arabic" w:hAnsi="Simplified Arabic" w:cs="Simplified Arabic"/>
          <w:sz w:val="28"/>
          <w:szCs w:val="28"/>
          <w:rtl/>
        </w:rPr>
        <w:t xml:space="preserve"> الواقعة على نهر العاصي في سوريا,</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على ال</w:t>
      </w:r>
      <w:r w:rsidRPr="00284901">
        <w:rPr>
          <w:rFonts w:ascii="Simplified Arabic" w:hAnsi="Simplified Arabic" w:cs="Simplified Arabic" w:hint="cs"/>
          <w:sz w:val="28"/>
          <w:szCs w:val="28"/>
          <w:rtl/>
        </w:rPr>
        <w:t>أق</w:t>
      </w:r>
      <w:r w:rsidRPr="00284901">
        <w:rPr>
          <w:rFonts w:ascii="Simplified Arabic" w:hAnsi="Simplified Arabic" w:cs="Simplified Arabic"/>
          <w:sz w:val="28"/>
          <w:szCs w:val="28"/>
          <w:rtl/>
        </w:rPr>
        <w:t>ل منذ عام (27</w:t>
      </w:r>
      <w:r w:rsidRPr="00284901">
        <w:rPr>
          <w:rFonts w:ascii="Simplified Arabic" w:hAnsi="Simplified Arabic" w:cs="Simplified Arabic" w:hint="cs"/>
          <w:sz w:val="28"/>
          <w:szCs w:val="28"/>
          <w:rtl/>
        </w:rPr>
        <w:t>1</w:t>
      </w:r>
      <w:r w:rsidRPr="00284901">
        <w:rPr>
          <w:rFonts w:ascii="Simplified Arabic" w:hAnsi="Simplified Arabic" w:cs="Simplified Arabic"/>
          <w:sz w:val="28"/>
          <w:szCs w:val="28"/>
          <w:rtl/>
        </w:rPr>
        <w:t xml:space="preserve"> ه)</w:t>
      </w:r>
      <w:r w:rsidRPr="00284901">
        <w:rPr>
          <w:rStyle w:val="FootnoteReference"/>
          <w:rFonts w:ascii="Simplified Arabic" w:hAnsi="Simplified Arabic" w:cs="Simplified Arabic"/>
          <w:sz w:val="28"/>
          <w:szCs w:val="28"/>
          <w:rtl/>
        </w:rPr>
        <w:footnoteReference w:id="13"/>
      </w:r>
      <w:r w:rsidRPr="00284901">
        <w:rPr>
          <w:rFonts w:ascii="Simplified Arabic" w:hAnsi="Simplified Arabic" w:cs="Simplified Arabic"/>
          <w:sz w:val="28"/>
          <w:szCs w:val="28"/>
          <w:rtl/>
        </w:rPr>
        <w:t>.</w:t>
      </w:r>
      <w:r w:rsidRPr="00284901">
        <w:rPr>
          <w:rFonts w:ascii="Simplified Arabic" w:hAnsi="Simplified Arabic" w:cs="Simplified Arabic" w:hint="cs"/>
          <w:sz w:val="28"/>
          <w:szCs w:val="28"/>
          <w:rtl/>
        </w:rPr>
        <w:t xml:space="preserve"> </w:t>
      </w:r>
      <w:r>
        <w:rPr>
          <w:rFonts w:ascii="Simplified Arabic" w:hAnsi="Simplified Arabic" w:cs="Simplified Arabic"/>
          <w:sz w:val="28"/>
          <w:szCs w:val="28"/>
          <w:rtl/>
        </w:rPr>
        <w:t>وقد اشرف احد المهندسين</w:t>
      </w:r>
      <w:r w:rsidRPr="00284901">
        <w:rPr>
          <w:rFonts w:ascii="Simplified Arabic" w:hAnsi="Simplified Arabic" w:cs="Simplified Arabic"/>
          <w:sz w:val="28"/>
          <w:szCs w:val="28"/>
          <w:rtl/>
        </w:rPr>
        <w:t>,</w:t>
      </w:r>
      <w:r>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 xml:space="preserve">وهو علم الدين قيصر بن ابي </w:t>
      </w:r>
      <w:r w:rsidRPr="00284901">
        <w:rPr>
          <w:rFonts w:ascii="Simplified Arabic" w:hAnsi="Simplified Arabic" w:cs="Simplified Arabic"/>
          <w:sz w:val="28"/>
          <w:szCs w:val="28"/>
          <w:rtl/>
        </w:rPr>
        <w:lastRenderedPageBreak/>
        <w:t>القاسم الملقب ب</w:t>
      </w:r>
      <w:r w:rsidRPr="00284901">
        <w:rPr>
          <w:rFonts w:ascii="Simplified Arabic" w:hAnsi="Simplified Arabic" w:cs="Simplified Arabic" w:hint="cs"/>
          <w:sz w:val="28"/>
          <w:szCs w:val="28"/>
          <w:rtl/>
        </w:rPr>
        <w:t>ـ</w:t>
      </w:r>
      <w:r w:rsidRPr="00284901">
        <w:rPr>
          <w:rFonts w:ascii="Simplified Arabic" w:hAnsi="Simplified Arabic" w:cs="Simplified Arabic"/>
          <w:sz w:val="28"/>
          <w:szCs w:val="28"/>
          <w:rtl/>
        </w:rPr>
        <w:t>(علم الدين الحنفي ) المتوفي عام 649 ه على بناء نواعير حما</w:t>
      </w:r>
      <w:r>
        <w:rPr>
          <w:rFonts w:ascii="Simplified Arabic" w:hAnsi="Simplified Arabic" w:cs="Simplified Arabic" w:hint="cs"/>
          <w:sz w:val="28"/>
          <w:szCs w:val="28"/>
          <w:rtl/>
        </w:rPr>
        <w:t>ه</w:t>
      </w:r>
      <w:r w:rsidRPr="00284901">
        <w:rPr>
          <w:rStyle w:val="FootnoteReference"/>
          <w:rFonts w:ascii="Simplified Arabic" w:hAnsi="Simplified Arabic" w:cs="Simplified Arabic"/>
          <w:sz w:val="28"/>
          <w:szCs w:val="28"/>
          <w:rtl/>
        </w:rPr>
        <w:footnoteReference w:id="14"/>
      </w:r>
      <w:r w:rsidRPr="00284901">
        <w:rPr>
          <w:rFonts w:ascii="Simplified Arabic" w:hAnsi="Simplified Arabic" w:cs="Simplified Arabic"/>
          <w:sz w:val="28"/>
          <w:szCs w:val="28"/>
          <w:rtl/>
        </w:rPr>
        <w:t>. ومن حما</w:t>
      </w:r>
      <w:r w:rsidRPr="00284901">
        <w:rPr>
          <w:rFonts w:ascii="Simplified Arabic" w:hAnsi="Simplified Arabic" w:cs="Simplified Arabic" w:hint="cs"/>
          <w:sz w:val="28"/>
          <w:szCs w:val="28"/>
          <w:rtl/>
        </w:rPr>
        <w:t>ه</w:t>
      </w:r>
      <w:r w:rsidRPr="00284901">
        <w:rPr>
          <w:rFonts w:ascii="Simplified Arabic" w:hAnsi="Simplified Arabic" w:cs="Simplified Arabic"/>
          <w:sz w:val="28"/>
          <w:szCs w:val="28"/>
          <w:rtl/>
        </w:rPr>
        <w:t xml:space="preserve"> انتقلت الى الاندلس ومن الاخيرة انتقلت </w:t>
      </w:r>
      <w:r w:rsidRPr="00284901">
        <w:rPr>
          <w:rFonts w:ascii="Simplified Arabic" w:hAnsi="Simplified Arabic" w:cs="Simplified Arabic" w:hint="cs"/>
          <w:sz w:val="28"/>
          <w:szCs w:val="28"/>
          <w:rtl/>
        </w:rPr>
        <w:t xml:space="preserve">الى </w:t>
      </w:r>
      <w:r w:rsidRPr="00284901">
        <w:rPr>
          <w:rFonts w:ascii="Simplified Arabic" w:hAnsi="Simplified Arabic" w:cs="Simplified Arabic"/>
          <w:sz w:val="28"/>
          <w:szCs w:val="28"/>
          <w:rtl/>
        </w:rPr>
        <w:t>فرنسا وبقية مناطق اوربا</w:t>
      </w:r>
      <w:r w:rsidRPr="00284901">
        <w:rPr>
          <w:rStyle w:val="FootnoteReference"/>
          <w:rFonts w:ascii="Simplified Arabic" w:hAnsi="Simplified Arabic" w:cs="Simplified Arabic"/>
          <w:sz w:val="28"/>
          <w:szCs w:val="28"/>
          <w:rtl/>
        </w:rPr>
        <w:footnoteReference w:id="15"/>
      </w:r>
      <w:r w:rsidRPr="00284901">
        <w:rPr>
          <w:rFonts w:ascii="Simplified Arabic" w:hAnsi="Simplified Arabic" w:cs="Simplified Arabic"/>
          <w:sz w:val="28"/>
          <w:szCs w:val="28"/>
          <w:rtl/>
        </w:rPr>
        <w:t xml:space="preserve">. </w:t>
      </w:r>
    </w:p>
    <w:p w:rsidR="00DD1BF1" w:rsidRDefault="00DD1BF1" w:rsidP="00DD1BF1">
      <w:pPr>
        <w:jc w:val="lowKashida"/>
        <w:rPr>
          <w:rFonts w:ascii="Simplified Arabic" w:hAnsi="Simplified Arabic" w:cs="Simplified Arabic"/>
          <w:sz w:val="28"/>
          <w:szCs w:val="28"/>
          <w:rtl/>
        </w:rPr>
      </w:pPr>
    </w:p>
    <w:p w:rsidR="00DD1BF1" w:rsidRDefault="00DD1BF1" w:rsidP="00DD1BF1">
      <w:pPr>
        <w:jc w:val="lowKashida"/>
        <w:rPr>
          <w:rFonts w:ascii="Simplified Arabic" w:hAnsi="Simplified Arabic" w:cs="Simplified Arabic"/>
          <w:sz w:val="28"/>
          <w:szCs w:val="28"/>
          <w:rtl/>
        </w:rPr>
      </w:pPr>
    </w:p>
    <w:p w:rsidR="00DD1BF1" w:rsidRDefault="00DD1BF1" w:rsidP="00DD1BF1">
      <w:pPr>
        <w:jc w:val="lowKashida"/>
        <w:rPr>
          <w:rFonts w:ascii="Simplified Arabic" w:hAnsi="Simplified Arabic" w:cs="Simplified Arabic"/>
          <w:sz w:val="28"/>
          <w:szCs w:val="28"/>
          <w:rtl/>
        </w:rPr>
      </w:pPr>
    </w:p>
    <w:p w:rsidR="00DD1BF1" w:rsidRDefault="00DD1BF1" w:rsidP="00DD1BF1">
      <w:pPr>
        <w:jc w:val="lowKashida"/>
        <w:rPr>
          <w:rFonts w:ascii="Simplified Arabic" w:hAnsi="Simplified Arabic" w:cs="Simplified Arabic"/>
          <w:sz w:val="28"/>
          <w:szCs w:val="28"/>
          <w:rtl/>
        </w:rPr>
      </w:pPr>
      <w:r>
        <w:rPr>
          <w:noProof/>
        </w:rPr>
        <w:drawing>
          <wp:anchor distT="0" distB="0" distL="114300" distR="114300" simplePos="0" relativeHeight="251660288" behindDoc="0" locked="0" layoutInCell="1" allowOverlap="1">
            <wp:simplePos x="0" y="0"/>
            <wp:positionH relativeFrom="column">
              <wp:posOffset>114300</wp:posOffset>
            </wp:positionH>
            <wp:positionV relativeFrom="paragraph">
              <wp:posOffset>0</wp:posOffset>
            </wp:positionV>
            <wp:extent cx="4902835" cy="3020060"/>
            <wp:effectExtent l="19050" t="0" r="0" b="0"/>
            <wp:wrapNone/>
            <wp:docPr id="2" name="Picture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8"/>
                    <a:srcRect/>
                    <a:stretch>
                      <a:fillRect/>
                    </a:stretch>
                  </pic:blipFill>
                  <pic:spPr bwMode="auto">
                    <a:xfrm>
                      <a:off x="0" y="0"/>
                      <a:ext cx="4902835" cy="3020060"/>
                    </a:xfrm>
                    <a:prstGeom prst="rect">
                      <a:avLst/>
                    </a:prstGeom>
                    <a:noFill/>
                    <a:ln w="9525">
                      <a:noFill/>
                      <a:miter lim="800000"/>
                      <a:headEnd/>
                      <a:tailEnd/>
                    </a:ln>
                  </pic:spPr>
                </pic:pic>
              </a:graphicData>
            </a:graphic>
          </wp:anchor>
        </w:drawing>
      </w:r>
    </w:p>
    <w:p w:rsidR="00DD1BF1" w:rsidRDefault="00DD1BF1" w:rsidP="00DD1BF1">
      <w:pPr>
        <w:jc w:val="lowKashida"/>
        <w:rPr>
          <w:rFonts w:ascii="Simplified Arabic" w:hAnsi="Simplified Arabic" w:cs="Simplified Arabic"/>
          <w:sz w:val="28"/>
          <w:szCs w:val="28"/>
          <w:rtl/>
        </w:rPr>
      </w:pPr>
    </w:p>
    <w:p w:rsidR="00DD1BF1" w:rsidRDefault="00DD1BF1" w:rsidP="00DD1BF1">
      <w:pPr>
        <w:jc w:val="lowKashida"/>
        <w:rPr>
          <w:rFonts w:ascii="Simplified Arabic" w:hAnsi="Simplified Arabic" w:cs="Simplified Arabic"/>
          <w:sz w:val="28"/>
          <w:szCs w:val="28"/>
          <w:rtl/>
        </w:rPr>
      </w:pPr>
    </w:p>
    <w:p w:rsidR="00DD1BF1" w:rsidRDefault="00DD1BF1" w:rsidP="00DD1BF1">
      <w:pPr>
        <w:jc w:val="lowKashida"/>
        <w:rPr>
          <w:rFonts w:ascii="Simplified Arabic" w:hAnsi="Simplified Arabic" w:cs="Simplified Arabic"/>
          <w:sz w:val="28"/>
          <w:szCs w:val="28"/>
          <w:rtl/>
        </w:rPr>
      </w:pPr>
    </w:p>
    <w:p w:rsidR="00DD1BF1" w:rsidRDefault="00DD1BF1" w:rsidP="00DD1BF1">
      <w:pPr>
        <w:jc w:val="lowKashida"/>
        <w:rPr>
          <w:rFonts w:ascii="Simplified Arabic" w:hAnsi="Simplified Arabic" w:cs="Simplified Arabic"/>
          <w:sz w:val="28"/>
          <w:szCs w:val="28"/>
          <w:rtl/>
        </w:rPr>
      </w:pPr>
    </w:p>
    <w:p w:rsidR="00DD1BF1" w:rsidRPr="00284901" w:rsidRDefault="00DD1BF1" w:rsidP="00DD1BF1">
      <w:pPr>
        <w:jc w:val="lowKashida"/>
        <w:rPr>
          <w:rFonts w:ascii="Simplified Arabic" w:hAnsi="Simplified Arabic" w:cs="Simplified Arabic"/>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r w:rsidRPr="00284901">
        <w:rPr>
          <w:rFonts w:ascii="Simplified Arabic" w:hAnsi="Simplified Arabic" w:cs="Simplified Arabic"/>
          <w:b/>
          <w:bCs/>
          <w:sz w:val="28"/>
          <w:szCs w:val="28"/>
          <w:rtl/>
        </w:rPr>
        <w:t>صورة رقم (1) ناعور في حما</w:t>
      </w:r>
      <w:r w:rsidRPr="00284901">
        <w:rPr>
          <w:rFonts w:ascii="Simplified Arabic" w:hAnsi="Simplified Arabic" w:cs="Simplified Arabic" w:hint="cs"/>
          <w:b/>
          <w:bCs/>
          <w:sz w:val="28"/>
          <w:szCs w:val="28"/>
          <w:rtl/>
        </w:rPr>
        <w:t>ه</w:t>
      </w:r>
      <w:r>
        <w:rPr>
          <w:rFonts w:ascii="Simplified Arabic" w:hAnsi="Simplified Arabic" w:cs="Simplified Arabic"/>
          <w:b/>
          <w:bCs/>
          <w:sz w:val="28"/>
          <w:szCs w:val="28"/>
          <w:rtl/>
        </w:rPr>
        <w:t xml:space="preserve"> </w:t>
      </w:r>
      <w:r>
        <w:rPr>
          <w:rFonts w:ascii="Simplified Arabic" w:hAnsi="Simplified Arabic" w:cs="Simplified Arabic" w:hint="cs"/>
          <w:b/>
          <w:bCs/>
          <w:sz w:val="28"/>
          <w:szCs w:val="28"/>
          <w:rtl/>
        </w:rPr>
        <w:t xml:space="preserve">بسوريا </w:t>
      </w:r>
    </w:p>
    <w:p w:rsidR="00DD1BF1" w:rsidRPr="00AF19F8" w:rsidRDefault="00DD1BF1" w:rsidP="00DD1BF1">
      <w:pPr>
        <w:jc w:val="center"/>
        <w:rPr>
          <w:rFonts w:ascii="Simplified Arabic" w:hAnsi="Simplified Arabic" w:cs="Simplified Arabic"/>
          <w:b/>
          <w:bCs/>
          <w:sz w:val="20"/>
          <w:szCs w:val="20"/>
          <w:rtl/>
        </w:rPr>
      </w:pPr>
      <w:r w:rsidRPr="00AF19F8">
        <w:rPr>
          <w:rFonts w:ascii="Simplified Arabic" w:hAnsi="Simplified Arabic" w:cs="Simplified Arabic" w:hint="cs"/>
          <w:b/>
          <w:bCs/>
          <w:sz w:val="20"/>
          <w:szCs w:val="20"/>
          <w:rtl/>
        </w:rPr>
        <w:t>التقطت الصورة في 19 تموز 1966</w:t>
      </w:r>
    </w:p>
    <w:p w:rsidR="00DD1BF1" w:rsidRPr="00284901" w:rsidRDefault="00DD1BF1" w:rsidP="00DD1BF1">
      <w:pPr>
        <w:jc w:val="lowKashida"/>
        <w:rPr>
          <w:rFonts w:ascii="Simplified Arabic" w:hAnsi="Simplified Arabic" w:cs="Simplified Arabic"/>
          <w:sz w:val="28"/>
          <w:szCs w:val="28"/>
          <w:rtl/>
        </w:rPr>
      </w:pPr>
    </w:p>
    <w:p w:rsidR="00DD1BF1" w:rsidRPr="00284901" w:rsidRDefault="00DD1BF1" w:rsidP="00DD1BF1">
      <w:pPr>
        <w:ind w:firstLine="998"/>
        <w:jc w:val="lowKashida"/>
        <w:rPr>
          <w:rFonts w:ascii="Simplified Arabic" w:hAnsi="Simplified Arabic" w:cs="Simplified Arabic"/>
          <w:sz w:val="28"/>
          <w:szCs w:val="28"/>
          <w:rtl/>
        </w:rPr>
      </w:pPr>
      <w:r w:rsidRPr="00284901">
        <w:rPr>
          <w:rFonts w:ascii="Simplified Arabic" w:hAnsi="Simplified Arabic" w:cs="Simplified Arabic"/>
          <w:sz w:val="28"/>
          <w:szCs w:val="28"/>
          <w:rtl/>
        </w:rPr>
        <w:t xml:space="preserve">وتقع المنطقة التي استخدمت فيها النواعير في اقليم الفرات الاعلى فوق مستوى اعلى الفيضانات حيث </w:t>
      </w:r>
      <w:r>
        <w:rPr>
          <w:rFonts w:ascii="Simplified Arabic" w:hAnsi="Simplified Arabic" w:cs="Simplified Arabic" w:hint="cs"/>
          <w:sz w:val="28"/>
          <w:szCs w:val="28"/>
          <w:rtl/>
        </w:rPr>
        <w:t>اتقن</w:t>
      </w:r>
      <w:r w:rsidRPr="00284901">
        <w:rPr>
          <w:rFonts w:ascii="Simplified Arabic" w:hAnsi="Simplified Arabic" w:cs="Simplified Arabic"/>
          <w:sz w:val="28"/>
          <w:szCs w:val="28"/>
          <w:rtl/>
        </w:rPr>
        <w:t xml:space="preserve"> السكان هندسة الري فبذلوا جهودا عظيمة لايصال الماء سيحا الى </w:t>
      </w:r>
      <w:r w:rsidRPr="00284901">
        <w:rPr>
          <w:rFonts w:ascii="Simplified Arabic" w:hAnsi="Simplified Arabic" w:cs="Simplified Arabic"/>
          <w:sz w:val="28"/>
          <w:szCs w:val="28"/>
          <w:rtl/>
        </w:rPr>
        <w:lastRenderedPageBreak/>
        <w:t>اراضيهم الزراعية.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وبالنظر لهبوط مستوى ماء النهر ابتدعوا النواعير المائية في ارواء المزارع.</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وهكذا يكون العرب اول من اهتدى بفعل هندسي قدير الى اكتشاف الطريقة المثلى في استخدام التيار المائي في تدوير الدواليب المائية</w:t>
      </w:r>
      <w:r w:rsidRPr="00284901">
        <w:rPr>
          <w:rStyle w:val="FootnoteReference"/>
          <w:rFonts w:ascii="Simplified Arabic" w:hAnsi="Simplified Arabic" w:cs="Simplified Arabic"/>
          <w:sz w:val="28"/>
          <w:szCs w:val="28"/>
          <w:rtl/>
        </w:rPr>
        <w:footnoteReference w:id="16"/>
      </w:r>
      <w:r w:rsidRPr="00284901">
        <w:rPr>
          <w:rFonts w:ascii="Simplified Arabic" w:hAnsi="Simplified Arabic" w:cs="Simplified Arabic"/>
          <w:sz w:val="28"/>
          <w:szCs w:val="28"/>
          <w:rtl/>
        </w:rPr>
        <w:t>. لاسيما وان التيار في هذا الجزء من الفرات سريع وقوي,</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مما ساعد في تدوير عجلة الناعور الثقيلة.في حين ان تيار الفرات في وسط العراق وجنوبه ضعيف نسبيآ,</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فضلا على ان مستوى الاراضي المحيطة بالنهر منخفض لايحتاج الى النواعير المائية</w:t>
      </w:r>
      <w:r w:rsidRPr="00284901">
        <w:rPr>
          <w:rStyle w:val="FootnoteReference"/>
          <w:rFonts w:ascii="Simplified Arabic" w:hAnsi="Simplified Arabic" w:cs="Simplified Arabic"/>
          <w:sz w:val="28"/>
          <w:szCs w:val="28"/>
          <w:rtl/>
        </w:rPr>
        <w:footnoteReference w:id="17"/>
      </w:r>
      <w:r w:rsidRPr="00284901">
        <w:rPr>
          <w:rFonts w:ascii="Simplified Arabic" w:hAnsi="Simplified Arabic" w:cs="Simplified Arabic"/>
          <w:sz w:val="28"/>
          <w:szCs w:val="28"/>
          <w:rtl/>
        </w:rPr>
        <w:t>.</w:t>
      </w:r>
    </w:p>
    <w:p w:rsidR="00DD1BF1" w:rsidRDefault="00DD1BF1" w:rsidP="00DD1BF1">
      <w:pPr>
        <w:jc w:val="lowKashida"/>
        <w:rPr>
          <w:rFonts w:ascii="Simplified Arabic" w:hAnsi="Simplified Arabic" w:cs="Simplified Arabic"/>
          <w:sz w:val="28"/>
          <w:szCs w:val="28"/>
          <w:rtl/>
        </w:rPr>
      </w:pPr>
    </w:p>
    <w:p w:rsidR="00DD1BF1" w:rsidRPr="00284901" w:rsidRDefault="00DD1BF1" w:rsidP="00DD1BF1">
      <w:pPr>
        <w:jc w:val="lowKashida"/>
        <w:rPr>
          <w:rFonts w:ascii="Simplified Arabic" w:hAnsi="Simplified Arabic" w:cs="Simplified Arabic"/>
          <w:sz w:val="28"/>
          <w:szCs w:val="28"/>
          <w:rtl/>
        </w:rPr>
      </w:pPr>
      <w:r>
        <w:rPr>
          <w:noProof/>
        </w:rPr>
        <w:drawing>
          <wp:anchor distT="0" distB="0" distL="114300" distR="114300" simplePos="0" relativeHeight="251661312" behindDoc="0" locked="0" layoutInCell="1" allowOverlap="1">
            <wp:simplePos x="0" y="0"/>
            <wp:positionH relativeFrom="column">
              <wp:posOffset>0</wp:posOffset>
            </wp:positionH>
            <wp:positionV relativeFrom="paragraph">
              <wp:posOffset>0</wp:posOffset>
            </wp:positionV>
            <wp:extent cx="5372100" cy="3771900"/>
            <wp:effectExtent l="19050" t="0" r="0" b="0"/>
            <wp:wrapNone/>
            <wp:docPr id="3" name="Picture 3" descr="شكل 1 اقليم الفرات الاعل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شكل 1 اقليم الفرات الاعلى"/>
                    <pic:cNvPicPr>
                      <a:picLocks noChangeAspect="1" noChangeArrowheads="1"/>
                    </pic:cNvPicPr>
                  </pic:nvPicPr>
                  <pic:blipFill>
                    <a:blip r:embed="rId9"/>
                    <a:srcRect l="4637" t="10988" r="6404" b="15678"/>
                    <a:stretch>
                      <a:fillRect/>
                    </a:stretch>
                  </pic:blipFill>
                  <pic:spPr bwMode="auto">
                    <a:xfrm>
                      <a:off x="0" y="0"/>
                      <a:ext cx="5372100" cy="3771900"/>
                    </a:xfrm>
                    <a:prstGeom prst="rect">
                      <a:avLst/>
                    </a:prstGeom>
                    <a:noFill/>
                    <a:ln w="9525">
                      <a:noFill/>
                      <a:miter lim="800000"/>
                      <a:headEnd/>
                      <a:tailEnd/>
                    </a:ln>
                  </pic:spPr>
                </pic:pic>
              </a:graphicData>
            </a:graphic>
          </wp:anchor>
        </w:drawing>
      </w:r>
    </w:p>
    <w:p w:rsidR="00DD1BF1" w:rsidRPr="00284901" w:rsidRDefault="00DD1BF1" w:rsidP="00DD1BF1">
      <w:pPr>
        <w:jc w:val="lowKashida"/>
        <w:rPr>
          <w:rFonts w:ascii="Simplified Arabic" w:hAnsi="Simplified Arabic" w:cs="Simplified Arabic"/>
          <w:sz w:val="28"/>
          <w:szCs w:val="28"/>
          <w:rtl/>
        </w:rPr>
      </w:pPr>
    </w:p>
    <w:p w:rsidR="00DD1BF1" w:rsidRDefault="00DD1BF1" w:rsidP="00DD1BF1">
      <w:pPr>
        <w:jc w:val="lowKashida"/>
        <w:rPr>
          <w:rFonts w:ascii="Simplified Arabic" w:hAnsi="Simplified Arabic" w:cs="Simplified Arabic"/>
          <w:sz w:val="28"/>
          <w:szCs w:val="28"/>
          <w:rtl/>
        </w:rPr>
      </w:pPr>
    </w:p>
    <w:p w:rsidR="00DD1BF1" w:rsidRDefault="00DD1BF1" w:rsidP="00DD1BF1">
      <w:pPr>
        <w:jc w:val="lowKashida"/>
        <w:rPr>
          <w:rFonts w:ascii="Simplified Arabic" w:hAnsi="Simplified Arabic" w:cs="Simplified Arabic"/>
          <w:sz w:val="28"/>
          <w:szCs w:val="28"/>
          <w:rtl/>
        </w:rPr>
      </w:pPr>
    </w:p>
    <w:p w:rsidR="00DD1BF1" w:rsidRDefault="00DD1BF1" w:rsidP="00DD1BF1">
      <w:pPr>
        <w:jc w:val="lowKashida"/>
        <w:rPr>
          <w:rFonts w:ascii="Simplified Arabic" w:hAnsi="Simplified Arabic" w:cs="Simplified Arabic"/>
          <w:sz w:val="28"/>
          <w:szCs w:val="28"/>
          <w:rtl/>
        </w:rPr>
      </w:pPr>
    </w:p>
    <w:p w:rsidR="00DD1BF1" w:rsidRDefault="00DD1BF1" w:rsidP="00DD1BF1">
      <w:pPr>
        <w:jc w:val="lowKashida"/>
        <w:rPr>
          <w:rFonts w:ascii="Simplified Arabic" w:hAnsi="Simplified Arabic" w:cs="Simplified Arabic"/>
          <w:sz w:val="28"/>
          <w:szCs w:val="28"/>
          <w:rtl/>
        </w:rPr>
      </w:pPr>
    </w:p>
    <w:p w:rsidR="00DD1BF1" w:rsidRDefault="00DD1BF1" w:rsidP="00DD1BF1">
      <w:pPr>
        <w:jc w:val="lowKashida"/>
        <w:rPr>
          <w:rFonts w:ascii="Simplified Arabic" w:hAnsi="Simplified Arabic" w:cs="Simplified Arabic"/>
          <w:sz w:val="28"/>
          <w:szCs w:val="28"/>
          <w:rtl/>
        </w:rPr>
      </w:pPr>
    </w:p>
    <w:p w:rsidR="00DD1BF1" w:rsidRDefault="00DD1BF1" w:rsidP="00DD1BF1">
      <w:pPr>
        <w:jc w:val="lowKashida"/>
        <w:rPr>
          <w:rFonts w:ascii="Simplified Arabic" w:hAnsi="Simplified Arabic" w:cs="Simplified Arabic"/>
          <w:sz w:val="28"/>
          <w:szCs w:val="28"/>
          <w:rtl/>
        </w:rPr>
      </w:pPr>
    </w:p>
    <w:p w:rsidR="00DD1BF1" w:rsidRDefault="00DD1BF1" w:rsidP="00DD1BF1">
      <w:pPr>
        <w:jc w:val="center"/>
        <w:rPr>
          <w:rFonts w:ascii="Simplified Arabic" w:hAnsi="Simplified Arabic" w:cs="Simplified Arabic"/>
          <w:b/>
          <w:bCs/>
          <w:sz w:val="28"/>
          <w:szCs w:val="28"/>
          <w:rtl/>
        </w:rPr>
      </w:pPr>
    </w:p>
    <w:p w:rsidR="00DD1BF1" w:rsidRPr="00284901" w:rsidRDefault="00DD1BF1" w:rsidP="00DD1BF1">
      <w:pPr>
        <w:jc w:val="center"/>
        <w:rPr>
          <w:rFonts w:ascii="Simplified Arabic" w:hAnsi="Simplified Arabic" w:cs="Simplified Arabic"/>
          <w:b/>
          <w:bCs/>
          <w:sz w:val="28"/>
          <w:szCs w:val="28"/>
          <w:rtl/>
        </w:rPr>
      </w:pPr>
      <w:r w:rsidRPr="00284901">
        <w:rPr>
          <w:rFonts w:ascii="Simplified Arabic" w:hAnsi="Simplified Arabic" w:cs="Simplified Arabic"/>
          <w:b/>
          <w:bCs/>
          <w:sz w:val="28"/>
          <w:szCs w:val="28"/>
          <w:rtl/>
        </w:rPr>
        <w:t>شكل رقم (1) اقليم ال</w:t>
      </w:r>
      <w:r>
        <w:rPr>
          <w:rFonts w:ascii="Simplified Arabic" w:hAnsi="Simplified Arabic" w:cs="Simplified Arabic"/>
          <w:b/>
          <w:bCs/>
          <w:sz w:val="28"/>
          <w:szCs w:val="28"/>
          <w:rtl/>
        </w:rPr>
        <w:t>فرات الاعل</w:t>
      </w:r>
      <w:r>
        <w:rPr>
          <w:rFonts w:ascii="Simplified Arabic" w:hAnsi="Simplified Arabic" w:cs="Simplified Arabic" w:hint="cs"/>
          <w:b/>
          <w:bCs/>
          <w:sz w:val="28"/>
          <w:szCs w:val="28"/>
          <w:rtl/>
        </w:rPr>
        <w:t>ى</w:t>
      </w:r>
    </w:p>
    <w:p w:rsidR="00DD1BF1" w:rsidRPr="00284901" w:rsidRDefault="00DD1BF1" w:rsidP="00DD1BF1">
      <w:pPr>
        <w:jc w:val="lowKashida"/>
        <w:rPr>
          <w:rFonts w:ascii="Simplified Arabic" w:hAnsi="Simplified Arabic" w:cs="Simplified Arabic"/>
          <w:sz w:val="28"/>
          <w:szCs w:val="28"/>
          <w:rtl/>
        </w:rPr>
      </w:pPr>
    </w:p>
    <w:p w:rsidR="00DD1BF1" w:rsidRPr="00284901" w:rsidRDefault="00DD1BF1" w:rsidP="00DD1BF1">
      <w:pPr>
        <w:jc w:val="lowKashida"/>
        <w:rPr>
          <w:rFonts w:ascii="Simplified Arabic" w:hAnsi="Simplified Arabic" w:cs="Simplified Arabic"/>
          <w:b/>
          <w:bCs/>
          <w:sz w:val="28"/>
          <w:szCs w:val="28"/>
          <w:rtl/>
        </w:rPr>
      </w:pPr>
      <w:r w:rsidRPr="00284901">
        <w:rPr>
          <w:rFonts w:ascii="Simplified Arabic" w:hAnsi="Simplified Arabic" w:cs="Simplified Arabic"/>
          <w:b/>
          <w:bCs/>
          <w:sz w:val="28"/>
          <w:szCs w:val="28"/>
          <w:rtl/>
        </w:rPr>
        <w:lastRenderedPageBreak/>
        <w:t xml:space="preserve">تركيب الناعور </w:t>
      </w:r>
    </w:p>
    <w:p w:rsidR="00DD1BF1" w:rsidRDefault="00DD1BF1" w:rsidP="00DD1BF1">
      <w:pPr>
        <w:ind w:firstLine="998"/>
        <w:jc w:val="lowKashida"/>
        <w:rPr>
          <w:rFonts w:ascii="Simplified Arabic" w:hAnsi="Simplified Arabic" w:cs="Simplified Arabic"/>
          <w:sz w:val="28"/>
          <w:szCs w:val="28"/>
          <w:rtl/>
        </w:rPr>
      </w:pPr>
      <w:r w:rsidRPr="00284901">
        <w:rPr>
          <w:rFonts w:ascii="Simplified Arabic" w:hAnsi="Simplified Arabic" w:cs="Simplified Arabic"/>
          <w:sz w:val="28"/>
          <w:szCs w:val="28"/>
          <w:rtl/>
        </w:rPr>
        <w:t>تبنى النواعير في اقليم الفرات الاعلى حيث يتصف وادي النهر هناك بضيقه في المنطقة الممتدة من القائم الى الرمادي بطول 420 كم حيث يكون بطن النهر صخريا ويتميز بسرعة جريانه,</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وبوجود جنادل طبيعية تساعد على زيادة تلك السرعة.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وتوفر البيئة المحلية المواد التي يصنع منها الناعور</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مثل الصخور المستخدمة في بناء محطات النواعير لاس</w:t>
      </w:r>
      <w:r w:rsidRPr="00284901">
        <w:rPr>
          <w:rFonts w:ascii="Simplified Arabic" w:hAnsi="Simplified Arabic" w:cs="Simplified Arabic" w:hint="cs"/>
          <w:sz w:val="28"/>
          <w:szCs w:val="28"/>
          <w:rtl/>
        </w:rPr>
        <w:t>ي</w:t>
      </w:r>
      <w:r w:rsidRPr="00284901">
        <w:rPr>
          <w:rFonts w:ascii="Simplified Arabic" w:hAnsi="Simplified Arabic" w:cs="Simplified Arabic"/>
          <w:sz w:val="28"/>
          <w:szCs w:val="28"/>
          <w:rtl/>
        </w:rPr>
        <w:t>ما في هيت</w:t>
      </w:r>
      <w:r>
        <w:rPr>
          <w:rFonts w:ascii="Simplified Arabic" w:hAnsi="Simplified Arabic" w:cs="Simplified Arabic" w:hint="cs"/>
          <w:sz w:val="28"/>
          <w:szCs w:val="28"/>
          <w:rtl/>
        </w:rPr>
        <w:t>،</w:t>
      </w:r>
      <w:r w:rsidRPr="00284901">
        <w:rPr>
          <w:rStyle w:val="FootnoteReference"/>
          <w:rFonts w:ascii="Simplified Arabic" w:hAnsi="Simplified Arabic" w:cs="Simplified Arabic"/>
          <w:sz w:val="28"/>
          <w:szCs w:val="28"/>
          <w:rtl/>
        </w:rPr>
        <w:footnoteReference w:customMarkFollows="1" w:id="18"/>
        <w:t>(*)</w:t>
      </w:r>
      <w:r w:rsidRPr="00284901">
        <w:rPr>
          <w:rFonts w:ascii="Simplified Arabic" w:hAnsi="Simplified Arabic" w:cs="Simplified Arabic"/>
          <w:sz w:val="28"/>
          <w:szCs w:val="28"/>
          <w:rtl/>
        </w:rPr>
        <w:t xml:space="preserve"> كذلك النورة وهي المادة اللاحمة للصخور.</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ويستفاد منها ايضا في عمل السدود الاصطناعية (السكور)</w:t>
      </w:r>
      <w:r w:rsidRPr="00284901">
        <w:rPr>
          <w:rStyle w:val="FootnoteReference"/>
          <w:rFonts w:ascii="Simplified Arabic" w:hAnsi="Simplified Arabic" w:cs="Simplified Arabic"/>
          <w:sz w:val="28"/>
          <w:szCs w:val="28"/>
          <w:rtl/>
        </w:rPr>
        <w:footnoteReference w:id="19"/>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التي تمتد الى مسافة مئة متر</w:t>
      </w:r>
      <w:r w:rsidRPr="00284901">
        <w:rPr>
          <w:rStyle w:val="FootnoteReference"/>
          <w:rFonts w:ascii="Simplified Arabic" w:hAnsi="Simplified Arabic" w:cs="Simplified Arabic"/>
          <w:sz w:val="28"/>
          <w:szCs w:val="28"/>
          <w:rtl/>
        </w:rPr>
        <w:footnoteReference w:customMarkFollows="1" w:id="20"/>
        <w:t>(**)</w:t>
      </w:r>
      <w:r w:rsidRPr="00284901">
        <w:rPr>
          <w:rFonts w:ascii="Simplified Arabic" w:hAnsi="Simplified Arabic" w:cs="Simplified Arabic"/>
          <w:sz w:val="28"/>
          <w:szCs w:val="28"/>
          <w:rtl/>
        </w:rPr>
        <w:t xml:space="preserve"> داخل النهر</w:t>
      </w:r>
      <w:r w:rsidRPr="00284901">
        <w:rPr>
          <w:rStyle w:val="FootnoteReference"/>
          <w:rFonts w:ascii="Simplified Arabic" w:hAnsi="Simplified Arabic" w:cs="Simplified Arabic"/>
          <w:sz w:val="28"/>
          <w:szCs w:val="28"/>
          <w:rtl/>
        </w:rPr>
        <w:footnoteReference w:id="21"/>
      </w:r>
      <w:r w:rsidRPr="00284901">
        <w:rPr>
          <w:rFonts w:ascii="Simplified Arabic" w:hAnsi="Simplified Arabic" w:cs="Simplified Arabic"/>
          <w:sz w:val="28"/>
          <w:szCs w:val="28"/>
          <w:rtl/>
        </w:rPr>
        <w:t>. ولابد ايضا من اضافة الصخور الى السكور سنويا لمقاومة عملية النحت وحركة الصخور</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وهذه السكور تساعد في تسريع جريان الماء وبالتالي دوران الناعور بفعل قوة التيار</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ومن المواد الاخرى المستخدمة في صناعة النواعير الاخشاب المعمولة من اشجار التوت لصنع اجزاء الناعور,ومن اشجار المشمش تصنع الخشبة الوسطى التي يرتكز عليها الناعور (العوبر) وهو يمثل محور الناعور.</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وكذلك الطين المستخدم في صناعة الكيزان التي تحمل الماء من النهر اثناء دوران الناعور.</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ويتراوح عدد النواعير في كل محطة 5-10 نواعير حسب مساحة البساتين</w:t>
      </w:r>
      <w:r w:rsidRPr="00284901">
        <w:rPr>
          <w:rStyle w:val="FootnoteReference"/>
          <w:rFonts w:ascii="Simplified Arabic" w:hAnsi="Simplified Arabic" w:cs="Simplified Arabic"/>
          <w:sz w:val="28"/>
          <w:szCs w:val="28"/>
          <w:rtl/>
        </w:rPr>
        <w:footnoteReference w:id="22"/>
      </w:r>
      <w:r w:rsidRPr="00284901">
        <w:rPr>
          <w:rFonts w:ascii="Simplified Arabic" w:hAnsi="Simplified Arabic" w:cs="Simplified Arabic"/>
          <w:sz w:val="28"/>
          <w:szCs w:val="28"/>
          <w:rtl/>
        </w:rPr>
        <w:t>, والرقم الاخير يمثل في االامتداد الافقي مسافة 50 متر</w:t>
      </w:r>
      <w:r w:rsidRPr="00284901">
        <w:rPr>
          <w:rFonts w:ascii="Simplified Arabic" w:hAnsi="Simplified Arabic" w:cs="Simplified Arabic" w:hint="cs"/>
          <w:sz w:val="28"/>
          <w:szCs w:val="28"/>
          <w:rtl/>
        </w:rPr>
        <w:t>اً</w:t>
      </w:r>
      <w:r w:rsidRPr="00284901">
        <w:rPr>
          <w:rStyle w:val="FootnoteReference"/>
          <w:rFonts w:ascii="Simplified Arabic" w:hAnsi="Simplified Arabic" w:cs="Simplified Arabic"/>
          <w:sz w:val="28"/>
          <w:szCs w:val="28"/>
          <w:rtl/>
        </w:rPr>
        <w:footnoteReference w:id="23"/>
      </w:r>
      <w:r w:rsidRPr="00284901">
        <w:rPr>
          <w:rFonts w:ascii="Simplified Arabic" w:hAnsi="Simplified Arabic" w:cs="Simplified Arabic"/>
          <w:sz w:val="28"/>
          <w:szCs w:val="28"/>
          <w:rtl/>
        </w:rPr>
        <w:t xml:space="preserve"> وتتوزع المياه على البساتين كل بستان حسب وقته المحدد وما لصاحبه من حصة في الناعور.</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وامكن تحديد سبعة وخمسين دالية تحيط بمدينة هيت ابتداء</w:t>
      </w:r>
      <w:r w:rsidRPr="00284901">
        <w:rPr>
          <w:rFonts w:ascii="Simplified Arabic" w:hAnsi="Simplified Arabic" w:cs="Simplified Arabic" w:hint="cs"/>
          <w:sz w:val="28"/>
          <w:szCs w:val="28"/>
          <w:rtl/>
        </w:rPr>
        <w:t xml:space="preserve">اً </w:t>
      </w:r>
      <w:r w:rsidRPr="00284901">
        <w:rPr>
          <w:rFonts w:ascii="Simplified Arabic" w:hAnsi="Simplified Arabic" w:cs="Simplified Arabic"/>
          <w:sz w:val="28"/>
          <w:szCs w:val="28"/>
          <w:rtl/>
        </w:rPr>
        <w:t>من جنوب شرقها بمسافة 5 كم وانتهاء</w:t>
      </w:r>
      <w:r w:rsidRPr="00284901">
        <w:rPr>
          <w:rFonts w:ascii="Simplified Arabic" w:hAnsi="Simplified Arabic" w:cs="Simplified Arabic" w:hint="cs"/>
          <w:sz w:val="28"/>
          <w:szCs w:val="28"/>
          <w:rtl/>
        </w:rPr>
        <w:t>اً</w:t>
      </w:r>
      <w:r w:rsidRPr="00284901">
        <w:rPr>
          <w:rFonts w:ascii="Simplified Arabic" w:hAnsi="Simplified Arabic" w:cs="Simplified Arabic"/>
          <w:sz w:val="28"/>
          <w:szCs w:val="28"/>
          <w:rtl/>
        </w:rPr>
        <w:t xml:space="preserve"> بشمال غربها </w:t>
      </w:r>
      <w:r w:rsidRPr="00284901">
        <w:rPr>
          <w:rFonts w:ascii="Simplified Arabic" w:hAnsi="Simplified Arabic" w:cs="Simplified Arabic"/>
          <w:sz w:val="28"/>
          <w:szCs w:val="28"/>
          <w:rtl/>
        </w:rPr>
        <w:lastRenderedPageBreak/>
        <w:t>مسافة 35 كم</w:t>
      </w:r>
      <w:r w:rsidRPr="00284901">
        <w:rPr>
          <w:rStyle w:val="FootnoteReference"/>
          <w:rFonts w:ascii="Simplified Arabic" w:hAnsi="Simplified Arabic" w:cs="Simplified Arabic"/>
          <w:sz w:val="28"/>
          <w:szCs w:val="28"/>
          <w:rtl/>
        </w:rPr>
        <w:footnoteReference w:id="24"/>
      </w:r>
      <w:r w:rsidRPr="00284901">
        <w:rPr>
          <w:rFonts w:ascii="Simplified Arabic" w:hAnsi="Simplified Arabic" w:cs="Simplified Arabic"/>
          <w:sz w:val="28"/>
          <w:szCs w:val="28"/>
          <w:rtl/>
        </w:rPr>
        <w:t>.</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 xml:space="preserve">ويتألف الناعور من </w:t>
      </w:r>
      <w:r w:rsidRPr="00284901">
        <w:rPr>
          <w:rFonts w:ascii="Simplified Arabic" w:hAnsi="Simplified Arabic" w:cs="Simplified Arabic" w:hint="cs"/>
          <w:sz w:val="28"/>
          <w:szCs w:val="28"/>
          <w:rtl/>
        </w:rPr>
        <w:t>إ</w:t>
      </w:r>
      <w:r w:rsidRPr="00284901">
        <w:rPr>
          <w:rFonts w:ascii="Simplified Arabic" w:hAnsi="Simplified Arabic" w:cs="Simplified Arabic"/>
          <w:sz w:val="28"/>
          <w:szCs w:val="28"/>
          <w:rtl/>
        </w:rPr>
        <w:t>طار (طوق) خشبي كبير قد يزيد قطره على (10) امتار ويوصل بينه وبين مركزه سيقان اشجار مستقيمة,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منزوعة اللحاء وتربط ربط</w:t>
      </w:r>
      <w:r w:rsidRPr="00284901">
        <w:rPr>
          <w:rFonts w:ascii="Simplified Arabic" w:hAnsi="Simplified Arabic" w:cs="Simplified Arabic" w:hint="cs"/>
          <w:sz w:val="28"/>
          <w:szCs w:val="28"/>
          <w:rtl/>
        </w:rPr>
        <w:t>اً</w:t>
      </w:r>
      <w:r w:rsidRPr="00284901">
        <w:rPr>
          <w:rFonts w:ascii="Simplified Arabic" w:hAnsi="Simplified Arabic" w:cs="Simplified Arabic"/>
          <w:sz w:val="28"/>
          <w:szCs w:val="28"/>
          <w:rtl/>
        </w:rPr>
        <w:t xml:space="preserve"> محكم</w:t>
      </w:r>
      <w:r w:rsidRPr="00284901">
        <w:rPr>
          <w:rFonts w:ascii="Simplified Arabic" w:hAnsi="Simplified Arabic" w:cs="Simplified Arabic" w:hint="cs"/>
          <w:sz w:val="28"/>
          <w:szCs w:val="28"/>
          <w:rtl/>
        </w:rPr>
        <w:t>اً حول المحور</w:t>
      </w:r>
      <w:r w:rsidRPr="00284901">
        <w:rPr>
          <w:rFonts w:ascii="Simplified Arabic" w:hAnsi="Simplified Arabic" w:cs="Simplified Arabic"/>
          <w:sz w:val="28"/>
          <w:szCs w:val="28"/>
          <w:rtl/>
        </w:rPr>
        <w:t>.</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ويستند هذا الطوق (الدولاب) الى دعامتين مشيدتين بالحجر والآجر مبنيتين على زاوية قائمة مواجهة لمجرى النهر. ويوضع الدولاب في المجرى المذكور بزاوية مقدراها 10 درجة من الخط الشاقولي</w:t>
      </w:r>
      <w:r w:rsidRPr="00284901">
        <w:rPr>
          <w:rStyle w:val="FootnoteReference"/>
          <w:rFonts w:ascii="Simplified Arabic" w:hAnsi="Simplified Arabic" w:cs="Simplified Arabic"/>
          <w:sz w:val="28"/>
          <w:szCs w:val="28"/>
          <w:rtl/>
        </w:rPr>
        <w:footnoteReference w:id="25"/>
      </w:r>
      <w:r w:rsidRPr="00284901">
        <w:rPr>
          <w:rFonts w:ascii="Simplified Arabic" w:hAnsi="Simplified Arabic" w:cs="Simplified Arabic"/>
          <w:sz w:val="28"/>
          <w:szCs w:val="28"/>
          <w:rtl/>
        </w:rPr>
        <w:t>. ولغرض اقامة هذا البناء تنقل الاحجار بالشخاتير في نهر الفرات حيث ترمى في الم</w:t>
      </w:r>
      <w:r w:rsidRPr="00284901">
        <w:rPr>
          <w:rFonts w:ascii="Simplified Arabic" w:hAnsi="Simplified Arabic" w:cs="Simplified Arabic" w:hint="cs"/>
          <w:sz w:val="28"/>
          <w:szCs w:val="28"/>
          <w:rtl/>
        </w:rPr>
        <w:t>ك</w:t>
      </w:r>
      <w:r w:rsidRPr="00284901">
        <w:rPr>
          <w:rFonts w:ascii="Simplified Arabic" w:hAnsi="Simplified Arabic" w:cs="Simplified Arabic"/>
          <w:sz w:val="28"/>
          <w:szCs w:val="28"/>
          <w:rtl/>
        </w:rPr>
        <w:t>ا</w:t>
      </w:r>
      <w:r w:rsidRPr="00284901">
        <w:rPr>
          <w:rFonts w:ascii="Simplified Arabic" w:hAnsi="Simplified Arabic" w:cs="Simplified Arabic" w:hint="cs"/>
          <w:sz w:val="28"/>
          <w:szCs w:val="28"/>
          <w:rtl/>
        </w:rPr>
        <w:t>ن</w:t>
      </w:r>
      <w:r w:rsidRPr="00284901">
        <w:rPr>
          <w:rFonts w:ascii="Simplified Arabic" w:hAnsi="Simplified Arabic" w:cs="Simplified Arabic"/>
          <w:sz w:val="28"/>
          <w:szCs w:val="28"/>
          <w:rtl/>
        </w:rPr>
        <w:t xml:space="preserve"> المعد لبناء الناعور على شكل اكوام تسير مع اتجا</w:t>
      </w:r>
      <w:r w:rsidRPr="00284901">
        <w:rPr>
          <w:rFonts w:ascii="Simplified Arabic" w:hAnsi="Simplified Arabic" w:cs="Simplified Arabic" w:hint="cs"/>
          <w:sz w:val="28"/>
          <w:szCs w:val="28"/>
          <w:rtl/>
        </w:rPr>
        <w:t>ه</w:t>
      </w:r>
      <w:r w:rsidRPr="00284901">
        <w:rPr>
          <w:rFonts w:ascii="Simplified Arabic" w:hAnsi="Simplified Arabic" w:cs="Simplified Arabic"/>
          <w:sz w:val="28"/>
          <w:szCs w:val="28"/>
          <w:rtl/>
        </w:rPr>
        <w:t xml:space="preserve"> التيار بعرض مترين.</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واذا ما ظهرت فوق مستوى الماء تبنى فوقها جدران بعرض 1-1,5 متر وتلحم بملاط النورة والرمل والجص.</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 xml:space="preserve">وتقام فوق تلك الجدران الضخمة اربعة عقود (او اقواس دائرية)  على شكل قناطر (جسور) تحمل فوقها السواقي والمماشي واحواض المياه وعرض الممشى </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 xml:space="preserve">0,8-1,0 متر </w:t>
      </w:r>
      <w:r w:rsidRPr="00284901">
        <w:rPr>
          <w:rFonts w:ascii="Simplified Arabic" w:hAnsi="Simplified Arabic" w:cs="Simplified Arabic" w:hint="cs"/>
          <w:sz w:val="28"/>
          <w:szCs w:val="28"/>
          <w:rtl/>
        </w:rPr>
        <w:t>و</w:t>
      </w:r>
      <w:r w:rsidRPr="00284901">
        <w:rPr>
          <w:rFonts w:ascii="Simplified Arabic" w:hAnsi="Simplified Arabic" w:cs="Simplified Arabic"/>
          <w:sz w:val="28"/>
          <w:szCs w:val="28"/>
          <w:rtl/>
        </w:rPr>
        <w:t>ارتفاع</w:t>
      </w:r>
      <w:r>
        <w:rPr>
          <w:rFonts w:ascii="Simplified Arabic" w:hAnsi="Simplified Arabic" w:cs="Simplified Arabic" w:hint="cs"/>
          <w:sz w:val="28"/>
          <w:szCs w:val="28"/>
          <w:rtl/>
        </w:rPr>
        <w:t>ه</w:t>
      </w:r>
      <w:r w:rsidRPr="00284901">
        <w:rPr>
          <w:rFonts w:ascii="Simplified Arabic" w:hAnsi="Simplified Arabic" w:cs="Simplified Arabic"/>
          <w:sz w:val="28"/>
          <w:szCs w:val="28"/>
          <w:rtl/>
        </w:rPr>
        <w:t xml:space="preserve"> من 4-5 متر </w:t>
      </w:r>
      <w:r w:rsidRPr="00284901">
        <w:rPr>
          <w:rFonts w:ascii="Simplified Arabic" w:hAnsi="Simplified Arabic" w:cs="Simplified Arabic" w:hint="cs"/>
          <w:sz w:val="28"/>
          <w:szCs w:val="28"/>
          <w:rtl/>
        </w:rPr>
        <w:t xml:space="preserve">عن </w:t>
      </w:r>
      <w:r w:rsidRPr="00284901">
        <w:rPr>
          <w:rFonts w:ascii="Simplified Arabic" w:hAnsi="Simplified Arabic" w:cs="Simplified Arabic"/>
          <w:sz w:val="28"/>
          <w:szCs w:val="28"/>
          <w:rtl/>
        </w:rPr>
        <w:t>مستوى قعر النهر</w:t>
      </w:r>
      <w:r w:rsidRPr="00284901">
        <w:rPr>
          <w:rStyle w:val="FootnoteReference"/>
          <w:rFonts w:ascii="Simplified Arabic" w:hAnsi="Simplified Arabic" w:cs="Simplified Arabic"/>
          <w:sz w:val="28"/>
          <w:szCs w:val="28"/>
          <w:rtl/>
        </w:rPr>
        <w:footnoteReference w:id="26"/>
      </w:r>
      <w:r w:rsidRPr="00284901">
        <w:rPr>
          <w:rFonts w:ascii="Simplified Arabic" w:hAnsi="Simplified Arabic" w:cs="Simplified Arabic"/>
          <w:sz w:val="28"/>
          <w:szCs w:val="28"/>
          <w:rtl/>
        </w:rPr>
        <w:t xml:space="preserve">. </w:t>
      </w:r>
    </w:p>
    <w:p w:rsidR="00DD1BF1" w:rsidRDefault="00DD1BF1" w:rsidP="00DD1BF1">
      <w:pPr>
        <w:ind w:firstLine="998"/>
        <w:jc w:val="lowKashida"/>
        <w:rPr>
          <w:rFonts w:ascii="Simplified Arabic" w:hAnsi="Simplified Arabic" w:cs="Simplified Arabic"/>
          <w:sz w:val="28"/>
          <w:szCs w:val="28"/>
          <w:rtl/>
        </w:rPr>
      </w:pPr>
      <w:r>
        <w:rPr>
          <w:noProof/>
        </w:rPr>
        <w:drawing>
          <wp:anchor distT="0" distB="0" distL="114300" distR="114300" simplePos="0" relativeHeight="251662336" behindDoc="0" locked="0" layoutInCell="1" allowOverlap="1">
            <wp:simplePos x="0" y="0"/>
            <wp:positionH relativeFrom="column">
              <wp:posOffset>228600</wp:posOffset>
            </wp:positionH>
            <wp:positionV relativeFrom="paragraph">
              <wp:posOffset>41275</wp:posOffset>
            </wp:positionV>
            <wp:extent cx="5181600" cy="3276600"/>
            <wp:effectExtent l="19050" t="0" r="0" b="0"/>
            <wp:wrapNone/>
            <wp:docPr id="4" name="Picture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
                    <pic:cNvPicPr>
                      <a:picLocks noChangeAspect="1" noChangeArrowheads="1"/>
                    </pic:cNvPicPr>
                  </pic:nvPicPr>
                  <pic:blipFill>
                    <a:blip r:embed="rId10"/>
                    <a:srcRect/>
                    <a:stretch>
                      <a:fillRect/>
                    </a:stretch>
                  </pic:blipFill>
                  <pic:spPr bwMode="auto">
                    <a:xfrm>
                      <a:off x="0" y="0"/>
                      <a:ext cx="5181600" cy="3276600"/>
                    </a:xfrm>
                    <a:prstGeom prst="rect">
                      <a:avLst/>
                    </a:prstGeom>
                    <a:noFill/>
                    <a:ln w="9525">
                      <a:noFill/>
                      <a:miter lim="800000"/>
                      <a:headEnd/>
                      <a:tailEnd/>
                    </a:ln>
                  </pic:spPr>
                </pic:pic>
              </a:graphicData>
            </a:graphic>
          </wp:anchor>
        </w:drawing>
      </w:r>
    </w:p>
    <w:p w:rsidR="00DD1BF1" w:rsidRPr="004617FD" w:rsidRDefault="00DD1BF1" w:rsidP="00DD1BF1">
      <w:pPr>
        <w:jc w:val="lowKashida"/>
        <w:rPr>
          <w:rFonts w:ascii="Simplified Arabic" w:hAnsi="Simplified Arabic" w:cs="Simplified Arabic"/>
          <w:sz w:val="28"/>
          <w:szCs w:val="28"/>
          <w:rtl/>
        </w:rPr>
      </w:pPr>
    </w:p>
    <w:p w:rsidR="00DD1BF1" w:rsidRDefault="00DD1BF1" w:rsidP="00DD1BF1">
      <w:pPr>
        <w:ind w:firstLine="998"/>
        <w:jc w:val="lowKashida"/>
        <w:rPr>
          <w:rFonts w:ascii="Simplified Arabic" w:hAnsi="Simplified Arabic" w:cs="Simplified Arabic"/>
          <w:sz w:val="28"/>
          <w:szCs w:val="28"/>
          <w:rtl/>
        </w:rPr>
      </w:pPr>
    </w:p>
    <w:p w:rsidR="00DD1BF1" w:rsidRDefault="00DD1BF1" w:rsidP="00DD1BF1">
      <w:pPr>
        <w:ind w:firstLine="998"/>
        <w:jc w:val="lowKashida"/>
        <w:rPr>
          <w:rFonts w:ascii="Simplified Arabic" w:hAnsi="Simplified Arabic" w:cs="Simplified Arabic"/>
          <w:sz w:val="28"/>
          <w:szCs w:val="28"/>
          <w:rtl/>
        </w:rPr>
      </w:pPr>
    </w:p>
    <w:p w:rsidR="00DD1BF1" w:rsidRDefault="00DD1BF1" w:rsidP="00DD1BF1">
      <w:pPr>
        <w:ind w:firstLine="998"/>
        <w:jc w:val="lowKashida"/>
        <w:rPr>
          <w:rFonts w:ascii="Simplified Arabic" w:hAnsi="Simplified Arabic" w:cs="Simplified Arabic"/>
          <w:sz w:val="28"/>
          <w:szCs w:val="28"/>
          <w:rtl/>
        </w:rPr>
      </w:pPr>
    </w:p>
    <w:p w:rsidR="00DD1BF1" w:rsidRDefault="00DD1BF1" w:rsidP="00DD1BF1">
      <w:pPr>
        <w:ind w:firstLine="998"/>
        <w:jc w:val="lowKashida"/>
        <w:rPr>
          <w:rFonts w:ascii="Simplified Arabic" w:hAnsi="Simplified Arabic" w:cs="Simplified Arabic"/>
          <w:sz w:val="28"/>
          <w:szCs w:val="28"/>
          <w:rtl/>
        </w:rPr>
      </w:pPr>
    </w:p>
    <w:p w:rsidR="00DD1BF1" w:rsidRDefault="00DD1BF1" w:rsidP="00DD1BF1">
      <w:pPr>
        <w:ind w:firstLine="998"/>
        <w:jc w:val="lowKashida"/>
        <w:rPr>
          <w:rFonts w:ascii="Simplified Arabic" w:hAnsi="Simplified Arabic" w:cs="Simplified Arabic"/>
          <w:sz w:val="28"/>
          <w:szCs w:val="28"/>
          <w:rtl/>
        </w:rPr>
      </w:pPr>
    </w:p>
    <w:p w:rsidR="00DD1BF1" w:rsidRDefault="00DD1BF1" w:rsidP="00DD1BF1">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صورة رقم (2) ستة نواعير في هيت: اربعة تعمل وإثنان متوقفان </w:t>
      </w:r>
    </w:p>
    <w:p w:rsidR="00DD1BF1" w:rsidRPr="00AF19F8" w:rsidRDefault="00DD1BF1" w:rsidP="00DD1BF1">
      <w:pPr>
        <w:jc w:val="center"/>
        <w:rPr>
          <w:rFonts w:ascii="Simplified Arabic" w:hAnsi="Simplified Arabic" w:cs="Simplified Arabic"/>
          <w:b/>
          <w:bCs/>
          <w:rtl/>
        </w:rPr>
      </w:pPr>
      <w:r w:rsidRPr="00AF19F8">
        <w:rPr>
          <w:rFonts w:ascii="Simplified Arabic" w:hAnsi="Simplified Arabic" w:cs="Simplified Arabic" w:hint="cs"/>
          <w:b/>
          <w:bCs/>
          <w:rtl/>
        </w:rPr>
        <w:t>التقطت الصورة في 11 نيسان 1975</w:t>
      </w:r>
    </w:p>
    <w:p w:rsidR="00DD1BF1" w:rsidRDefault="00DD1BF1" w:rsidP="00D676E8">
      <w:pPr>
        <w:jc w:val="center"/>
        <w:rPr>
          <w:rFonts w:ascii="Simplified Arabic" w:hAnsi="Simplified Arabic" w:cs="Simplified Arabic"/>
          <w:b/>
          <w:bCs/>
          <w:sz w:val="28"/>
          <w:szCs w:val="28"/>
          <w:rtl/>
        </w:rPr>
      </w:pPr>
      <w:r>
        <w:rPr>
          <w:rFonts w:ascii="Simplified Arabic" w:hAnsi="Simplified Arabic" w:cs="Simplified Arabic" w:hint="cs"/>
          <w:b/>
          <w:bCs/>
          <w:noProof/>
          <w:sz w:val="28"/>
          <w:szCs w:val="28"/>
          <w:rtl/>
        </w:rPr>
        <w:lastRenderedPageBreak/>
        <w:drawing>
          <wp:anchor distT="0" distB="0" distL="114300" distR="114300" simplePos="0" relativeHeight="251668480" behindDoc="0" locked="0" layoutInCell="1" allowOverlap="1">
            <wp:simplePos x="0" y="0"/>
            <wp:positionH relativeFrom="column">
              <wp:posOffset>457200</wp:posOffset>
            </wp:positionH>
            <wp:positionV relativeFrom="paragraph">
              <wp:posOffset>119380</wp:posOffset>
            </wp:positionV>
            <wp:extent cx="4800600" cy="2990850"/>
            <wp:effectExtent l="19050" t="0" r="0" b="0"/>
            <wp:wrapNone/>
            <wp:docPr id="10" name="Picture 1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4"/>
                    <pic:cNvPicPr>
                      <a:picLocks noChangeAspect="1" noChangeArrowheads="1"/>
                    </pic:cNvPicPr>
                  </pic:nvPicPr>
                  <pic:blipFill>
                    <a:blip r:embed="rId11"/>
                    <a:srcRect/>
                    <a:stretch>
                      <a:fillRect/>
                    </a:stretch>
                  </pic:blipFill>
                  <pic:spPr bwMode="auto">
                    <a:xfrm>
                      <a:off x="0" y="0"/>
                      <a:ext cx="4800600" cy="2990850"/>
                    </a:xfrm>
                    <a:prstGeom prst="rect">
                      <a:avLst/>
                    </a:prstGeom>
                    <a:noFill/>
                    <a:ln w="9525">
                      <a:noFill/>
                      <a:miter lim="800000"/>
                      <a:headEnd/>
                      <a:tailEnd/>
                    </a:ln>
                  </pic:spPr>
                </pic:pic>
              </a:graphicData>
            </a:graphic>
          </wp:anchor>
        </w:drawing>
      </w: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r w:rsidRPr="00284901">
        <w:rPr>
          <w:rFonts w:ascii="Simplified Arabic" w:hAnsi="Simplified Arabic" w:cs="Simplified Arabic"/>
          <w:b/>
          <w:bCs/>
          <w:sz w:val="28"/>
          <w:szCs w:val="28"/>
          <w:rtl/>
        </w:rPr>
        <w:t>ص</w:t>
      </w:r>
      <w:r>
        <w:rPr>
          <w:rFonts w:ascii="Simplified Arabic" w:hAnsi="Simplified Arabic" w:cs="Simplified Arabic"/>
          <w:b/>
          <w:bCs/>
          <w:sz w:val="28"/>
          <w:szCs w:val="28"/>
          <w:rtl/>
        </w:rPr>
        <w:t xml:space="preserve">ورة رقم (3) </w:t>
      </w:r>
      <w:r>
        <w:rPr>
          <w:rFonts w:ascii="Simplified Arabic" w:hAnsi="Simplified Arabic" w:cs="Simplified Arabic" w:hint="cs"/>
          <w:b/>
          <w:bCs/>
          <w:sz w:val="28"/>
          <w:szCs w:val="28"/>
          <w:rtl/>
        </w:rPr>
        <w:t>ناعور في هيت وسواقي المياه</w:t>
      </w:r>
    </w:p>
    <w:p w:rsidR="00DD1BF1" w:rsidRPr="00AF19F8" w:rsidRDefault="00DD1BF1" w:rsidP="00DD1BF1">
      <w:pPr>
        <w:jc w:val="center"/>
        <w:rPr>
          <w:rFonts w:ascii="Simplified Arabic" w:hAnsi="Simplified Arabic" w:cs="Simplified Arabic"/>
          <w:b/>
          <w:bCs/>
          <w:rtl/>
        </w:rPr>
      </w:pPr>
      <w:r>
        <w:rPr>
          <w:rFonts w:ascii="Simplified Arabic" w:hAnsi="Simplified Arabic" w:cs="Simplified Arabic" w:hint="cs"/>
          <w:b/>
          <w:bCs/>
          <w:rtl/>
        </w:rPr>
        <w:t>التق</w:t>
      </w:r>
      <w:r w:rsidRPr="00AF19F8">
        <w:rPr>
          <w:rFonts w:ascii="Simplified Arabic" w:hAnsi="Simplified Arabic" w:cs="Simplified Arabic" w:hint="cs"/>
          <w:b/>
          <w:bCs/>
          <w:rtl/>
        </w:rPr>
        <w:t>طت الصورة في 11 نيسان 1975</w:t>
      </w:r>
    </w:p>
    <w:p w:rsidR="00DD1BF1" w:rsidRPr="00284901" w:rsidRDefault="00DD1BF1" w:rsidP="00DD1BF1">
      <w:pPr>
        <w:ind w:firstLine="720"/>
        <w:jc w:val="lowKashida"/>
        <w:rPr>
          <w:rFonts w:ascii="Simplified Arabic" w:hAnsi="Simplified Arabic" w:cs="Simplified Arabic"/>
          <w:sz w:val="28"/>
          <w:szCs w:val="28"/>
          <w:rtl/>
        </w:rPr>
      </w:pPr>
      <w:r w:rsidRPr="00284901">
        <w:rPr>
          <w:rFonts w:ascii="Simplified Arabic" w:hAnsi="Simplified Arabic" w:cs="Simplified Arabic"/>
          <w:sz w:val="28"/>
          <w:szCs w:val="28"/>
          <w:rtl/>
        </w:rPr>
        <w:t>ويبنى النوع الثاني من العقود (او الاقواس) فوق النوع الاول ويعلو 3-4 متر وفوقه ممشى عرضه 0,6 متر,</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والنوع الثالث بارتفاع 3 متر,</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ويحمل الرابع حوض الماء الذي تصب فيه كيزان الناعور ويتدرج نحو السواقي</w:t>
      </w:r>
      <w:r w:rsidRPr="00284901">
        <w:rPr>
          <w:rStyle w:val="FootnoteReference"/>
          <w:rFonts w:ascii="Simplified Arabic" w:hAnsi="Simplified Arabic" w:cs="Simplified Arabic"/>
          <w:sz w:val="28"/>
          <w:szCs w:val="28"/>
          <w:rtl/>
        </w:rPr>
        <w:footnoteReference w:id="27"/>
      </w:r>
      <w:r w:rsidRPr="00284901">
        <w:rPr>
          <w:rFonts w:ascii="Simplified Arabic" w:hAnsi="Simplified Arabic" w:cs="Simplified Arabic"/>
          <w:sz w:val="28"/>
          <w:szCs w:val="28"/>
          <w:rtl/>
        </w:rPr>
        <w:t>.</w:t>
      </w:r>
      <w:r w:rsidRPr="00284901">
        <w:rPr>
          <w:rFonts w:ascii="Simplified Arabic" w:hAnsi="Simplified Arabic" w:cs="Simplified Arabic" w:hint="cs"/>
          <w:sz w:val="28"/>
          <w:szCs w:val="28"/>
          <w:rtl/>
        </w:rPr>
        <w:t xml:space="preserve"> </w:t>
      </w:r>
    </w:p>
    <w:p w:rsidR="00DD1BF1" w:rsidRPr="00284901" w:rsidRDefault="00DD1BF1" w:rsidP="00DD1BF1">
      <w:pPr>
        <w:ind w:firstLine="720"/>
        <w:jc w:val="lowKashida"/>
        <w:rPr>
          <w:rFonts w:ascii="Simplified Arabic" w:hAnsi="Simplified Arabic" w:cs="Simplified Arabic"/>
          <w:sz w:val="28"/>
          <w:szCs w:val="28"/>
          <w:rtl/>
        </w:rPr>
      </w:pPr>
      <w:r w:rsidRPr="00284901">
        <w:rPr>
          <w:rFonts w:ascii="Simplified Arabic" w:hAnsi="Simplified Arabic" w:cs="Simplified Arabic"/>
          <w:sz w:val="28"/>
          <w:szCs w:val="28"/>
          <w:rtl/>
        </w:rPr>
        <w:t>ويضم الناعور ايضا سلسلة من جرار صغيرة من الخزف (حاويات فخارية) مصفوفة بانتظام وعلى مسافات معينة ومربوطة بحبال صنعت من الياف النخيل على طول محيط الطوق الخشبي الخارجي او كيزان مصنوعة من خوص النخيل ومطلية بالقير,</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واصبحت لاحقا تصنع من صفائح معدنية</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ف</w:t>
      </w:r>
      <w:r>
        <w:rPr>
          <w:rFonts w:ascii="Simplified Arabic" w:hAnsi="Simplified Arabic" w:cs="Simplified Arabic" w:hint="cs"/>
          <w:sz w:val="28"/>
          <w:szCs w:val="28"/>
          <w:rtl/>
        </w:rPr>
        <w:t>إ</w:t>
      </w:r>
      <w:r w:rsidRPr="00284901">
        <w:rPr>
          <w:rFonts w:ascii="Simplified Arabic" w:hAnsi="Simplified Arabic" w:cs="Simplified Arabic"/>
          <w:sz w:val="28"/>
          <w:szCs w:val="28"/>
          <w:rtl/>
        </w:rPr>
        <w:t>ذا ما تحرك الدولاب بقوة تيار ماء النهر وأخذ يدور نحو محوره تصعد الجرار السفلى الى اعلى الدولاب,</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وهي ممتلئة بالماء فتصب حمولتها الواحدة بعد الاخرى تباعا في ساقية ترتفع عن مستوى النهر بما يقرب من 10 -12مترا أو بارتفاع يتناسب طرديا مع سرعة قطر الدولاب,</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 xml:space="preserve">وكلما زاد ارتفاع الساقية عن مستوى الارض بعدت </w:t>
      </w:r>
      <w:r w:rsidRPr="00284901">
        <w:rPr>
          <w:rFonts w:ascii="Simplified Arabic" w:hAnsi="Simplified Arabic" w:cs="Simplified Arabic"/>
          <w:sz w:val="28"/>
          <w:szCs w:val="28"/>
          <w:rtl/>
        </w:rPr>
        <w:lastRenderedPageBreak/>
        <w:t>المسافة التي يصل اليها الماء.</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 xml:space="preserve">ويجري بعد ذلك الماء الى الحقول ويتم ذلك حين تبدأ الجرار بنزولها في </w:t>
      </w:r>
      <w:r w:rsidRPr="00284901">
        <w:rPr>
          <w:rFonts w:ascii="Simplified Arabic" w:hAnsi="Simplified Arabic" w:cs="Simplified Arabic" w:hint="cs"/>
          <w:sz w:val="28"/>
          <w:szCs w:val="28"/>
          <w:rtl/>
        </w:rPr>
        <w:t>ال</w:t>
      </w:r>
      <w:r w:rsidRPr="00284901">
        <w:rPr>
          <w:rFonts w:ascii="Simplified Arabic" w:hAnsi="Simplified Arabic" w:cs="Simplified Arabic"/>
          <w:sz w:val="28"/>
          <w:szCs w:val="28"/>
          <w:rtl/>
        </w:rPr>
        <w:t>جانب الآخر من الدولاب</w:t>
      </w:r>
      <w:r w:rsidRPr="00284901">
        <w:rPr>
          <w:rStyle w:val="FootnoteReference"/>
          <w:rFonts w:ascii="Simplified Arabic" w:hAnsi="Simplified Arabic" w:cs="Simplified Arabic"/>
          <w:sz w:val="28"/>
          <w:szCs w:val="28"/>
          <w:rtl/>
        </w:rPr>
        <w:footnoteReference w:id="28"/>
      </w:r>
      <w:r w:rsidRPr="00284901">
        <w:rPr>
          <w:rFonts w:ascii="Simplified Arabic" w:hAnsi="Simplified Arabic" w:cs="Simplified Arabic"/>
          <w:sz w:val="28"/>
          <w:szCs w:val="28"/>
          <w:rtl/>
        </w:rPr>
        <w:t xml:space="preserve">. </w:t>
      </w:r>
    </w:p>
    <w:p w:rsidR="00DD1BF1" w:rsidRDefault="00DD1BF1" w:rsidP="00DD1BF1">
      <w:pPr>
        <w:jc w:val="center"/>
        <w:rPr>
          <w:rFonts w:ascii="Simplified Arabic" w:hAnsi="Simplified Arabic" w:cs="Simplified Arabic"/>
          <w:b/>
          <w:bCs/>
          <w:sz w:val="28"/>
          <w:szCs w:val="28"/>
          <w:rtl/>
        </w:rPr>
      </w:pPr>
      <w:r>
        <w:rPr>
          <w:rFonts w:ascii="Simplified Arabic" w:hAnsi="Simplified Arabic" w:cs="Simplified Arabic"/>
          <w:noProof/>
          <w:sz w:val="28"/>
          <w:szCs w:val="28"/>
          <w:rtl/>
        </w:rPr>
        <w:drawing>
          <wp:anchor distT="0" distB="0" distL="114300" distR="114300" simplePos="0" relativeHeight="251669504" behindDoc="0" locked="0" layoutInCell="1" allowOverlap="1">
            <wp:simplePos x="0" y="0"/>
            <wp:positionH relativeFrom="column">
              <wp:posOffset>571500</wp:posOffset>
            </wp:positionH>
            <wp:positionV relativeFrom="paragraph">
              <wp:posOffset>262255</wp:posOffset>
            </wp:positionV>
            <wp:extent cx="4620260" cy="1539875"/>
            <wp:effectExtent l="19050" t="0" r="8890" b="0"/>
            <wp:wrapNone/>
            <wp:docPr id="11" name="Picture 11" descr="scan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an0001"/>
                    <pic:cNvPicPr>
                      <a:picLocks noChangeAspect="1" noChangeArrowheads="1"/>
                    </pic:cNvPicPr>
                  </pic:nvPicPr>
                  <pic:blipFill>
                    <a:blip r:embed="rId12">
                      <a:lum bright="-18000" contrast="36000"/>
                    </a:blip>
                    <a:srcRect/>
                    <a:stretch>
                      <a:fillRect/>
                    </a:stretch>
                  </pic:blipFill>
                  <pic:spPr bwMode="auto">
                    <a:xfrm>
                      <a:off x="0" y="0"/>
                      <a:ext cx="4620260" cy="1539875"/>
                    </a:xfrm>
                    <a:prstGeom prst="rect">
                      <a:avLst/>
                    </a:prstGeom>
                    <a:noFill/>
                    <a:ln w="9525">
                      <a:noFill/>
                      <a:miter lim="800000"/>
                      <a:headEnd/>
                      <a:tailEnd/>
                    </a:ln>
                  </pic:spPr>
                </pic:pic>
              </a:graphicData>
            </a:graphic>
          </wp:anchor>
        </w:drawing>
      </w: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r w:rsidRPr="00284901">
        <w:rPr>
          <w:rFonts w:ascii="Simplified Arabic" w:hAnsi="Simplified Arabic" w:cs="Simplified Arabic"/>
          <w:b/>
          <w:bCs/>
          <w:sz w:val="28"/>
          <w:szCs w:val="28"/>
          <w:rtl/>
        </w:rPr>
        <w:t xml:space="preserve">صورة رقم (4) </w:t>
      </w:r>
    </w:p>
    <w:p w:rsidR="00DD1BF1" w:rsidRPr="00284901" w:rsidRDefault="00DD1BF1" w:rsidP="00DD1BF1">
      <w:pPr>
        <w:jc w:val="center"/>
        <w:rPr>
          <w:rFonts w:ascii="Simplified Arabic" w:hAnsi="Simplified Arabic" w:cs="Simplified Arabic"/>
          <w:b/>
          <w:bCs/>
          <w:sz w:val="28"/>
          <w:szCs w:val="28"/>
          <w:rtl/>
        </w:rPr>
      </w:pPr>
      <w:r w:rsidRPr="00284901">
        <w:rPr>
          <w:rFonts w:ascii="Simplified Arabic" w:hAnsi="Simplified Arabic" w:cs="Simplified Arabic"/>
          <w:b/>
          <w:bCs/>
          <w:sz w:val="28"/>
          <w:szCs w:val="28"/>
          <w:rtl/>
        </w:rPr>
        <w:t>الد</w:t>
      </w:r>
      <w:r>
        <w:rPr>
          <w:rFonts w:ascii="Simplified Arabic" w:hAnsi="Simplified Arabic" w:cs="Simplified Arabic"/>
          <w:b/>
          <w:bCs/>
          <w:sz w:val="28"/>
          <w:szCs w:val="28"/>
          <w:rtl/>
        </w:rPr>
        <w:t>ولاب</w:t>
      </w:r>
      <w:r>
        <w:rPr>
          <w:rFonts w:ascii="Simplified Arabic" w:hAnsi="Simplified Arabic" w:cs="Simplified Arabic" w:hint="cs"/>
          <w:b/>
          <w:bCs/>
          <w:sz w:val="28"/>
          <w:szCs w:val="28"/>
          <w:rtl/>
        </w:rPr>
        <w:t xml:space="preserve"> وحاوياته والساقية المعلقة على ارتفاع (10) متر</w:t>
      </w:r>
    </w:p>
    <w:p w:rsidR="00DD1BF1" w:rsidRPr="00284901" w:rsidRDefault="00DD1BF1" w:rsidP="00DD1BF1">
      <w:pPr>
        <w:ind w:firstLine="720"/>
        <w:jc w:val="lowKashida"/>
        <w:rPr>
          <w:rFonts w:ascii="Simplified Arabic" w:hAnsi="Simplified Arabic" w:cs="Simplified Arabic"/>
          <w:sz w:val="28"/>
          <w:szCs w:val="28"/>
          <w:rtl/>
        </w:rPr>
      </w:pPr>
      <w:r w:rsidRPr="00284901">
        <w:rPr>
          <w:rFonts w:ascii="Simplified Arabic" w:hAnsi="Simplified Arabic" w:cs="Simplified Arabic"/>
          <w:sz w:val="28"/>
          <w:szCs w:val="28"/>
          <w:rtl/>
        </w:rPr>
        <w:t>وللدولاب زعانف خ</w:t>
      </w:r>
      <w:r w:rsidRPr="00284901">
        <w:rPr>
          <w:rFonts w:ascii="Simplified Arabic" w:hAnsi="Simplified Arabic" w:cs="Simplified Arabic" w:hint="cs"/>
          <w:sz w:val="28"/>
          <w:szCs w:val="28"/>
          <w:rtl/>
        </w:rPr>
        <w:t>ش</w:t>
      </w:r>
      <w:r>
        <w:rPr>
          <w:rFonts w:ascii="Simplified Arabic" w:hAnsi="Simplified Arabic" w:cs="Simplified Arabic" w:hint="cs"/>
          <w:sz w:val="28"/>
          <w:szCs w:val="28"/>
          <w:rtl/>
        </w:rPr>
        <w:t>بي</w:t>
      </w:r>
      <w:r w:rsidRPr="00284901">
        <w:rPr>
          <w:rFonts w:ascii="Simplified Arabic" w:hAnsi="Simplified Arabic" w:cs="Simplified Arabic"/>
          <w:sz w:val="28"/>
          <w:szCs w:val="28"/>
          <w:rtl/>
        </w:rPr>
        <w:t>ة مصنوعة من سعف النخيل مثبتة في الجهة الخارجية من الدولاب وعلى مسافات متساوية,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بين كل زعنفة واخرى 2 متر</w:t>
      </w:r>
      <w:r w:rsidRPr="00284901">
        <w:rPr>
          <w:rStyle w:val="FootnoteReference"/>
          <w:rFonts w:ascii="Simplified Arabic" w:hAnsi="Simplified Arabic" w:cs="Simplified Arabic"/>
          <w:sz w:val="28"/>
          <w:szCs w:val="28"/>
          <w:rtl/>
        </w:rPr>
        <w:footnoteReference w:customMarkFollows="1" w:id="29"/>
        <w:t>(*)</w:t>
      </w:r>
      <w:r w:rsidRPr="00284901">
        <w:rPr>
          <w:rFonts w:ascii="Simplified Arabic" w:hAnsi="Simplified Arabic" w:cs="Simplified Arabic"/>
          <w:sz w:val="28"/>
          <w:szCs w:val="28"/>
          <w:rtl/>
        </w:rPr>
        <w:t xml:space="preserve"> مثبتة في الطرف البعيد عن مركز الدولاب ووظيفتها زيادة كفاءة الدولاب في الحركة ورفع الماء وذلك برفع العجلة ذات طول 0,8 متر وعرض 0,4 متر.</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أما كلفة صناعة ناعور واحد فكانت تبلغ في اواخر الثمانين</w:t>
      </w:r>
      <w:r w:rsidRPr="00284901">
        <w:rPr>
          <w:rFonts w:ascii="Simplified Arabic" w:hAnsi="Simplified Arabic" w:cs="Simplified Arabic" w:hint="cs"/>
          <w:sz w:val="28"/>
          <w:szCs w:val="28"/>
          <w:rtl/>
        </w:rPr>
        <w:t>ي</w:t>
      </w:r>
      <w:r w:rsidRPr="00284901">
        <w:rPr>
          <w:rFonts w:ascii="Simplified Arabic" w:hAnsi="Simplified Arabic" w:cs="Simplified Arabic"/>
          <w:sz w:val="28"/>
          <w:szCs w:val="28"/>
          <w:rtl/>
        </w:rPr>
        <w:t xml:space="preserve">ات من القرن الماضي 250 دينارا </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حوالي 924000</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دينار حاليا). وبعد اضافة كلفة البناء المستخدمة والتي تبلغ 250 دينارا اخرى تصبح الكلفة ا</w:t>
      </w:r>
      <w:r>
        <w:rPr>
          <w:rFonts w:ascii="Simplified Arabic" w:hAnsi="Simplified Arabic" w:cs="Simplified Arabic"/>
          <w:sz w:val="28"/>
          <w:szCs w:val="28"/>
          <w:rtl/>
        </w:rPr>
        <w:t>لكلية للناعور الواحد 500 دينار</w:t>
      </w:r>
      <w:r>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حوالي (1,850,000دينار حاليا) والمدة ا</w:t>
      </w:r>
      <w:r w:rsidRPr="00284901">
        <w:rPr>
          <w:rFonts w:ascii="Simplified Arabic" w:hAnsi="Simplified Arabic" w:cs="Simplified Arabic" w:hint="cs"/>
          <w:sz w:val="28"/>
          <w:szCs w:val="28"/>
          <w:rtl/>
        </w:rPr>
        <w:t>ل</w:t>
      </w:r>
      <w:r w:rsidRPr="00284901">
        <w:rPr>
          <w:rFonts w:ascii="Simplified Arabic" w:hAnsi="Simplified Arabic" w:cs="Simplified Arabic"/>
          <w:sz w:val="28"/>
          <w:szCs w:val="28"/>
          <w:rtl/>
        </w:rPr>
        <w:t>لازمة لصناعة الناعور تصل الى 20 يوما من قبل ش</w:t>
      </w:r>
      <w:r w:rsidRPr="00284901">
        <w:rPr>
          <w:rFonts w:ascii="Simplified Arabic" w:hAnsi="Simplified Arabic" w:cs="Simplified Arabic" w:hint="cs"/>
          <w:sz w:val="28"/>
          <w:szCs w:val="28"/>
          <w:rtl/>
        </w:rPr>
        <w:t>خص</w:t>
      </w:r>
      <w:r w:rsidRPr="00284901">
        <w:rPr>
          <w:rFonts w:ascii="Simplified Arabic" w:hAnsi="Simplified Arabic" w:cs="Simplified Arabic"/>
          <w:sz w:val="28"/>
          <w:szCs w:val="28"/>
          <w:rtl/>
        </w:rPr>
        <w:t xml:space="preserve"> واحد</w:t>
      </w:r>
      <w:r w:rsidRPr="00284901">
        <w:rPr>
          <w:rStyle w:val="FootnoteReference"/>
          <w:rFonts w:ascii="Simplified Arabic" w:hAnsi="Simplified Arabic" w:cs="Simplified Arabic"/>
          <w:sz w:val="28"/>
          <w:szCs w:val="28"/>
          <w:rtl/>
        </w:rPr>
        <w:footnoteReference w:id="30"/>
      </w:r>
      <w:r w:rsidRPr="00284901">
        <w:rPr>
          <w:rFonts w:ascii="Simplified Arabic" w:hAnsi="Simplified Arabic" w:cs="Simplified Arabic"/>
          <w:sz w:val="28"/>
          <w:szCs w:val="28"/>
          <w:rtl/>
        </w:rPr>
        <w:t>.</w:t>
      </w:r>
    </w:p>
    <w:p w:rsidR="00DD1BF1" w:rsidRDefault="00432402" w:rsidP="00DD1BF1">
      <w:pPr>
        <w:jc w:val="center"/>
        <w:rPr>
          <w:rFonts w:ascii="Simplified Arabic" w:hAnsi="Simplified Arabic" w:cs="Simplified Arabic"/>
          <w:b/>
          <w:bCs/>
          <w:sz w:val="28"/>
          <w:szCs w:val="28"/>
          <w:rtl/>
        </w:rPr>
      </w:pPr>
      <w:r>
        <w:rPr>
          <w:rFonts w:ascii="Simplified Arabic" w:hAnsi="Simplified Arabic" w:cs="Simplified Arabic"/>
          <w:b/>
          <w:bCs/>
          <w:noProof/>
          <w:sz w:val="28"/>
          <w:szCs w:val="28"/>
          <w:rtl/>
        </w:rPr>
        <w:lastRenderedPageBreak/>
        <w:pict>
          <v:group id="_x0000_s1036" style="position:absolute;left:0;text-align:left;margin-left:63pt;margin-top:10.8pt;width:306pt;height:207pt;z-index:251670528" coordorigin="2961,6561" coordsize="6120,41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7" type="#_x0000_t75" style="position:absolute;left:2961;top:6561;width:6120;height:4140">
              <v:imagedata r:id="rId13" o:title="scan0002" cropbottom="9858f" cropright="3822f"/>
            </v:shape>
            <v:shape id="_x0000_s1038" type="#_x0000_t75" style="position:absolute;left:7101;top:9261;width:1980;height:1440">
              <v:imagedata r:id="rId13" o:title="scan0002" croptop="23401f" cropbottom="22769f" cropleft="42958f" cropright="3822f"/>
            </v:shape>
            <w10:wrap anchorx="page"/>
          </v:group>
        </w:pict>
      </w: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r>
        <w:rPr>
          <w:rFonts w:ascii="Simplified Arabic" w:hAnsi="Simplified Arabic" w:cs="Simplified Arabic"/>
          <w:b/>
          <w:bCs/>
          <w:sz w:val="28"/>
          <w:szCs w:val="28"/>
          <w:rtl/>
        </w:rPr>
        <w:t>صورة (5)</w:t>
      </w:r>
    </w:p>
    <w:p w:rsidR="00DD1BF1" w:rsidRPr="00284901" w:rsidRDefault="00DD1BF1" w:rsidP="00DD1BF1">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الزعانف المحركة للناعور</w:t>
      </w:r>
    </w:p>
    <w:p w:rsidR="00DD1BF1" w:rsidRPr="00284901" w:rsidRDefault="00DD1BF1" w:rsidP="00DD1BF1">
      <w:pPr>
        <w:ind w:firstLine="1178"/>
        <w:jc w:val="lowKashida"/>
        <w:rPr>
          <w:rFonts w:ascii="Simplified Arabic" w:hAnsi="Simplified Arabic" w:cs="Simplified Arabic"/>
          <w:sz w:val="28"/>
          <w:szCs w:val="28"/>
          <w:rtl/>
        </w:rPr>
      </w:pPr>
      <w:r w:rsidRPr="00284901">
        <w:rPr>
          <w:rFonts w:ascii="Simplified Arabic" w:hAnsi="Simplified Arabic" w:cs="Simplified Arabic"/>
          <w:sz w:val="28"/>
          <w:szCs w:val="28"/>
          <w:rtl/>
        </w:rPr>
        <w:t xml:space="preserve">ويعمل الناعور بشكل مستمر لسنين طويلة تصل الى حوالي 20 عامآ أو اكثر, حيث يتم بعدها </w:t>
      </w:r>
      <w:r w:rsidRPr="00284901">
        <w:rPr>
          <w:rFonts w:ascii="Simplified Arabic" w:hAnsi="Simplified Arabic" w:cs="Simplified Arabic" w:hint="cs"/>
          <w:sz w:val="28"/>
          <w:szCs w:val="28"/>
          <w:rtl/>
        </w:rPr>
        <w:t>إ</w:t>
      </w:r>
      <w:r w:rsidRPr="00284901">
        <w:rPr>
          <w:rFonts w:ascii="Simplified Arabic" w:hAnsi="Simplified Arabic" w:cs="Simplified Arabic"/>
          <w:sz w:val="28"/>
          <w:szCs w:val="28"/>
          <w:rtl/>
        </w:rPr>
        <w:t>بدال الدولاب بآخر جديد,</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كما يمكن وضع أكثر من دولاب في الموقع الواحد</w:t>
      </w:r>
      <w:r w:rsidRPr="00284901">
        <w:rPr>
          <w:rStyle w:val="FootnoteReference"/>
          <w:rFonts w:ascii="Simplified Arabic" w:hAnsi="Simplified Arabic" w:cs="Simplified Arabic"/>
          <w:sz w:val="28"/>
          <w:szCs w:val="28"/>
          <w:rtl/>
        </w:rPr>
        <w:footnoteReference w:id="31"/>
      </w:r>
      <w:r w:rsidRPr="00284901">
        <w:rPr>
          <w:rFonts w:ascii="Simplified Arabic" w:hAnsi="Simplified Arabic" w:cs="Simplified Arabic"/>
          <w:sz w:val="28"/>
          <w:szCs w:val="28"/>
          <w:rtl/>
        </w:rPr>
        <w:t xml:space="preserve">. </w:t>
      </w:r>
    </w:p>
    <w:p w:rsidR="00DD1BF1" w:rsidRPr="00284901" w:rsidRDefault="00DD1BF1" w:rsidP="00DD1BF1">
      <w:pPr>
        <w:ind w:firstLine="1178"/>
        <w:jc w:val="lowKashida"/>
        <w:rPr>
          <w:rFonts w:ascii="Simplified Arabic" w:hAnsi="Simplified Arabic" w:cs="Simplified Arabic"/>
          <w:sz w:val="28"/>
          <w:szCs w:val="28"/>
          <w:rtl/>
        </w:rPr>
      </w:pPr>
      <w:r w:rsidRPr="00284901">
        <w:rPr>
          <w:rFonts w:ascii="Simplified Arabic" w:hAnsi="Simplified Arabic" w:cs="Simplified Arabic"/>
          <w:sz w:val="28"/>
          <w:szCs w:val="28"/>
          <w:rtl/>
        </w:rPr>
        <w:t>ويعتمد عمل الناعور على أساس المعادلة الاتية: القوة × ذراعها = المقاومة ×</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ذراعها. فذر</w:t>
      </w:r>
      <w:r w:rsidRPr="00284901">
        <w:rPr>
          <w:rFonts w:ascii="Simplified Arabic" w:hAnsi="Simplified Arabic" w:cs="Simplified Arabic" w:hint="cs"/>
          <w:sz w:val="28"/>
          <w:szCs w:val="28"/>
          <w:rtl/>
        </w:rPr>
        <w:t>ا</w:t>
      </w:r>
      <w:r w:rsidRPr="00284901">
        <w:rPr>
          <w:rFonts w:ascii="Simplified Arabic" w:hAnsi="Simplified Arabic" w:cs="Simplified Arabic"/>
          <w:sz w:val="28"/>
          <w:szCs w:val="28"/>
          <w:rtl/>
        </w:rPr>
        <w:t>ع القوة يساوي ذراع المقاومة لأن أنصاف أقطار الدائرة متساوية. فعندما تكون الدلاء مملوءة فهو ذراع المقاومة. وعندما تفرغ الدلاء الماء وتنزل الى مستوى ال</w:t>
      </w:r>
      <w:r w:rsidRPr="00284901">
        <w:rPr>
          <w:rFonts w:ascii="Simplified Arabic" w:hAnsi="Simplified Arabic" w:cs="Simplified Arabic" w:hint="cs"/>
          <w:sz w:val="28"/>
          <w:szCs w:val="28"/>
          <w:rtl/>
        </w:rPr>
        <w:t>نهر</w:t>
      </w:r>
      <w:r w:rsidRPr="00284901">
        <w:rPr>
          <w:rFonts w:ascii="Simplified Arabic" w:hAnsi="Simplified Arabic" w:cs="Simplified Arabic"/>
          <w:sz w:val="28"/>
          <w:szCs w:val="28"/>
          <w:rtl/>
        </w:rPr>
        <w:t xml:space="preserve"> ليحركها تيار الماء يكون نصف القطر ذراعآ للقوة. كما يؤخذ بالحسبان ايضأ أقطار التروس الناقلة للحركة ويتقن معرفة ذلك المختصون بنصب النواعير</w:t>
      </w:r>
      <w:r w:rsidRPr="00284901">
        <w:rPr>
          <w:rStyle w:val="FootnoteReference"/>
          <w:rFonts w:ascii="Simplified Arabic" w:hAnsi="Simplified Arabic" w:cs="Simplified Arabic"/>
          <w:sz w:val="28"/>
          <w:szCs w:val="28"/>
          <w:rtl/>
        </w:rPr>
        <w:footnoteReference w:id="32"/>
      </w:r>
      <w:r w:rsidRPr="00284901">
        <w:rPr>
          <w:rFonts w:ascii="Simplified Arabic" w:hAnsi="Simplified Arabic" w:cs="Simplified Arabic"/>
          <w:sz w:val="28"/>
          <w:szCs w:val="28"/>
          <w:rtl/>
        </w:rPr>
        <w:t>.</w:t>
      </w:r>
    </w:p>
    <w:p w:rsidR="00DD1BF1" w:rsidRPr="00284901" w:rsidRDefault="00DD1BF1" w:rsidP="00DD1BF1">
      <w:pPr>
        <w:ind w:firstLine="1178"/>
        <w:jc w:val="lowKashida"/>
        <w:rPr>
          <w:rFonts w:ascii="Simplified Arabic" w:hAnsi="Simplified Arabic" w:cs="Simplified Arabic"/>
          <w:sz w:val="28"/>
          <w:szCs w:val="28"/>
          <w:rtl/>
        </w:rPr>
      </w:pPr>
      <w:r>
        <w:rPr>
          <w:rFonts w:ascii="Simplified Arabic" w:hAnsi="Simplified Arabic" w:cs="Simplified Arabic" w:hint="cs"/>
          <w:sz w:val="28"/>
          <w:szCs w:val="28"/>
          <w:rtl/>
        </w:rPr>
        <w:t>و</w:t>
      </w:r>
      <w:r w:rsidRPr="00284901">
        <w:rPr>
          <w:rFonts w:ascii="Simplified Arabic" w:hAnsi="Simplified Arabic" w:cs="Simplified Arabic"/>
          <w:sz w:val="28"/>
          <w:szCs w:val="28"/>
          <w:rtl/>
        </w:rPr>
        <w:t>من خلال قياس</w:t>
      </w:r>
      <w:r w:rsidRPr="00284901">
        <w:rPr>
          <w:rFonts w:ascii="Simplified Arabic" w:hAnsi="Simplified Arabic" w:cs="Simplified Arabic" w:hint="cs"/>
          <w:sz w:val="28"/>
          <w:szCs w:val="28"/>
          <w:rtl/>
        </w:rPr>
        <w:t>ا</w:t>
      </w:r>
      <w:r w:rsidRPr="00284901">
        <w:rPr>
          <w:rFonts w:ascii="Simplified Arabic" w:hAnsi="Simplified Arabic" w:cs="Simplified Arabic"/>
          <w:sz w:val="28"/>
          <w:szCs w:val="28"/>
          <w:rtl/>
        </w:rPr>
        <w:t>ت نواعير حديثة والحقلانية وجد أن قطر الدولاب يصل الى حوالي 10 متر ويمكن زيادته أونقصانه حسب الحاجة وتبعا للارتفاع المطلوب.</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w:t>
      </w:r>
      <w:r w:rsidRPr="00284901">
        <w:rPr>
          <w:rFonts w:ascii="Simplified Arabic" w:hAnsi="Simplified Arabic" w:cs="Simplified Arabic" w:hint="cs"/>
          <w:sz w:val="28"/>
          <w:szCs w:val="28"/>
          <w:rtl/>
        </w:rPr>
        <w:t>ا</w:t>
      </w:r>
      <w:r w:rsidRPr="00284901">
        <w:rPr>
          <w:rFonts w:ascii="Simplified Arabic" w:hAnsi="Simplified Arabic" w:cs="Simplified Arabic"/>
          <w:sz w:val="28"/>
          <w:szCs w:val="28"/>
          <w:rtl/>
        </w:rPr>
        <w:t>ن سرعة دوارنه تصل الى 30 ثانية في الدورة الواحدة, وعرض وعمق الساقية 1,5 متر.</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أما الحاويات (الأواني)</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فتصنع من صفائح معدنية وبسعة 4 لتر</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ويبلغ عددها حاويتين لكل </w:t>
      </w:r>
      <w:r w:rsidRPr="00284901">
        <w:rPr>
          <w:rFonts w:ascii="Simplified Arabic" w:hAnsi="Simplified Arabic" w:cs="Simplified Arabic"/>
          <w:sz w:val="28"/>
          <w:szCs w:val="28"/>
          <w:rtl/>
        </w:rPr>
        <w:lastRenderedPageBreak/>
        <w:t>1,5متر من طول المحيط</w:t>
      </w:r>
      <w:r w:rsidRPr="00284901">
        <w:rPr>
          <w:rStyle w:val="FootnoteReference"/>
          <w:rFonts w:ascii="Simplified Arabic" w:hAnsi="Simplified Arabic" w:cs="Simplified Arabic"/>
          <w:sz w:val="28"/>
          <w:szCs w:val="28"/>
          <w:rtl/>
        </w:rPr>
        <w:footnoteReference w:id="33"/>
      </w:r>
      <w:r w:rsidRPr="00284901">
        <w:rPr>
          <w:rFonts w:ascii="Simplified Arabic" w:hAnsi="Simplified Arabic" w:cs="Simplified Arabic"/>
          <w:sz w:val="28"/>
          <w:szCs w:val="28"/>
          <w:rtl/>
        </w:rPr>
        <w:t>.</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ويبلغ تصريف الناعور الواحد 8-10 لتر/ثا وقد يصل الى 15 لتر/ثا.</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وتكون عملية تشغيله مستمرة (عدا مدة الصيانة) وبالتالي يمكن ارواء مساحات كبيرة تتجاوز مئات الدونمات</w:t>
      </w:r>
      <w:r w:rsidRPr="00284901">
        <w:rPr>
          <w:rStyle w:val="FootnoteReference"/>
          <w:rFonts w:ascii="Simplified Arabic" w:hAnsi="Simplified Arabic" w:cs="Simplified Arabic"/>
          <w:sz w:val="28"/>
          <w:szCs w:val="28"/>
          <w:rtl/>
        </w:rPr>
        <w:footnoteReference w:id="34"/>
      </w:r>
      <w:r w:rsidRPr="00284901">
        <w:rPr>
          <w:rFonts w:ascii="Simplified Arabic" w:hAnsi="Simplified Arabic" w:cs="Simplified Arabic"/>
          <w:sz w:val="28"/>
          <w:szCs w:val="28"/>
          <w:rtl/>
        </w:rPr>
        <w:t xml:space="preserve">. </w:t>
      </w:r>
    </w:p>
    <w:p w:rsidR="00DD1BF1" w:rsidRPr="00284901" w:rsidRDefault="00DD1BF1" w:rsidP="00DD1BF1">
      <w:pPr>
        <w:jc w:val="lowKashida"/>
        <w:rPr>
          <w:rFonts w:ascii="Simplified Arabic" w:hAnsi="Simplified Arabic" w:cs="Simplified Arabic"/>
          <w:b/>
          <w:bCs/>
          <w:sz w:val="28"/>
          <w:szCs w:val="28"/>
          <w:rtl/>
        </w:rPr>
      </w:pPr>
      <w:r w:rsidRPr="00284901">
        <w:rPr>
          <w:rFonts w:ascii="Simplified Arabic" w:hAnsi="Simplified Arabic" w:cs="Simplified Arabic"/>
          <w:b/>
          <w:bCs/>
          <w:sz w:val="28"/>
          <w:szCs w:val="28"/>
          <w:rtl/>
        </w:rPr>
        <w:t>مكونات الناعور واجزائه</w:t>
      </w:r>
    </w:p>
    <w:p w:rsidR="00DD1BF1" w:rsidRPr="00284901" w:rsidRDefault="00DD1BF1" w:rsidP="00DD1BF1">
      <w:pPr>
        <w:ind w:firstLine="1178"/>
        <w:jc w:val="lowKashida"/>
        <w:rPr>
          <w:rFonts w:ascii="Simplified Arabic" w:hAnsi="Simplified Arabic" w:cs="Simplified Arabic"/>
          <w:sz w:val="28"/>
          <w:szCs w:val="28"/>
          <w:rtl/>
        </w:rPr>
      </w:pPr>
      <w:r w:rsidRPr="00284901">
        <w:rPr>
          <w:rFonts w:ascii="Simplified Arabic" w:hAnsi="Simplified Arabic" w:cs="Simplified Arabic"/>
          <w:sz w:val="28"/>
          <w:szCs w:val="28"/>
          <w:rtl/>
        </w:rPr>
        <w:t>يتكون الناعور من اجزاء عديدة يمكن ايجازها بال</w:t>
      </w:r>
      <w:r w:rsidRPr="00284901">
        <w:rPr>
          <w:rFonts w:ascii="Simplified Arabic" w:hAnsi="Simplified Arabic" w:cs="Simplified Arabic" w:hint="cs"/>
          <w:sz w:val="28"/>
          <w:szCs w:val="28"/>
          <w:rtl/>
        </w:rPr>
        <w:t>آ</w:t>
      </w:r>
      <w:r w:rsidRPr="00284901">
        <w:rPr>
          <w:rFonts w:ascii="Simplified Arabic" w:hAnsi="Simplified Arabic" w:cs="Simplified Arabic"/>
          <w:sz w:val="28"/>
          <w:szCs w:val="28"/>
          <w:rtl/>
        </w:rPr>
        <w:t>تي</w:t>
      </w:r>
      <w:r w:rsidRPr="00284901">
        <w:rPr>
          <w:rStyle w:val="FootnoteReference"/>
          <w:rFonts w:ascii="Simplified Arabic" w:hAnsi="Simplified Arabic" w:cs="Simplified Arabic"/>
          <w:sz w:val="28"/>
          <w:szCs w:val="28"/>
          <w:rtl/>
        </w:rPr>
        <w:footnoteReference w:id="35"/>
      </w:r>
      <w:r w:rsidRPr="00284901">
        <w:rPr>
          <w:rFonts w:ascii="Simplified Arabic" w:hAnsi="Simplified Arabic" w:cs="Simplified Arabic" w:hint="cs"/>
          <w:sz w:val="28"/>
          <w:szCs w:val="28"/>
          <w:rtl/>
        </w:rPr>
        <w:t>:</w:t>
      </w:r>
    </w:p>
    <w:p w:rsidR="00DD1BF1" w:rsidRPr="00284901" w:rsidRDefault="00DD1BF1" w:rsidP="00DD1BF1">
      <w:pPr>
        <w:numPr>
          <w:ilvl w:val="0"/>
          <w:numId w:val="1"/>
        </w:numPr>
        <w:spacing w:after="0" w:line="240" w:lineRule="auto"/>
        <w:jc w:val="lowKashida"/>
        <w:rPr>
          <w:rFonts w:ascii="Simplified Arabic" w:hAnsi="Simplified Arabic" w:cs="Simplified Arabic"/>
          <w:sz w:val="28"/>
          <w:szCs w:val="28"/>
        </w:rPr>
      </w:pPr>
      <w:r w:rsidRPr="00284901">
        <w:rPr>
          <w:rFonts w:ascii="Simplified Arabic" w:hAnsi="Simplified Arabic" w:cs="Simplified Arabic"/>
          <w:b/>
          <w:bCs/>
          <w:sz w:val="28"/>
          <w:szCs w:val="28"/>
          <w:rtl/>
        </w:rPr>
        <w:t>العابر</w:t>
      </w:r>
      <w:r w:rsidRPr="00284901">
        <w:rPr>
          <w:rFonts w:ascii="Simplified Arabic" w:hAnsi="Simplified Arabic" w:cs="Simplified Arabic" w:hint="cs"/>
          <w:b/>
          <w:bCs/>
          <w:sz w:val="28"/>
          <w:szCs w:val="28"/>
          <w:rtl/>
        </w:rPr>
        <w:t xml:space="preserve"> </w:t>
      </w:r>
      <w:r w:rsidRPr="00284901">
        <w:rPr>
          <w:rFonts w:ascii="Simplified Arabic" w:hAnsi="Simplified Arabic" w:cs="Simplified Arabic"/>
          <w:b/>
          <w:bCs/>
          <w:sz w:val="28"/>
          <w:szCs w:val="28"/>
          <w:rtl/>
        </w:rPr>
        <w:t>(العوبر):</w:t>
      </w:r>
      <w:r w:rsidRPr="00284901">
        <w:rPr>
          <w:rFonts w:ascii="Simplified Arabic" w:hAnsi="Simplified Arabic" w:cs="Simplified Arabic"/>
          <w:sz w:val="28"/>
          <w:szCs w:val="28"/>
          <w:rtl/>
        </w:rPr>
        <w:t xml:space="preserve"> هو جذع او ساق شجرة فحل التوت طوله من 4-6متر ويحمل اجزاء الناعور الاخرى,</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وهو الم</w:t>
      </w:r>
      <w:r w:rsidRPr="00284901">
        <w:rPr>
          <w:rFonts w:ascii="Simplified Arabic" w:hAnsi="Simplified Arabic" w:cs="Simplified Arabic" w:hint="cs"/>
          <w:sz w:val="28"/>
          <w:szCs w:val="28"/>
          <w:rtl/>
        </w:rPr>
        <w:t>ح</w:t>
      </w:r>
      <w:r w:rsidRPr="00284901">
        <w:rPr>
          <w:rFonts w:ascii="Simplified Arabic" w:hAnsi="Simplified Arabic" w:cs="Simplified Arabic"/>
          <w:sz w:val="28"/>
          <w:szCs w:val="28"/>
          <w:rtl/>
        </w:rPr>
        <w:t>ور الافقي ال</w:t>
      </w:r>
      <w:r w:rsidRPr="00284901">
        <w:rPr>
          <w:rFonts w:ascii="Simplified Arabic" w:hAnsi="Simplified Arabic" w:cs="Simplified Arabic" w:hint="cs"/>
          <w:sz w:val="28"/>
          <w:szCs w:val="28"/>
          <w:rtl/>
        </w:rPr>
        <w:t>ذ</w:t>
      </w:r>
      <w:r w:rsidRPr="00284901">
        <w:rPr>
          <w:rFonts w:ascii="Simplified Arabic" w:hAnsi="Simplified Arabic" w:cs="Simplified Arabic"/>
          <w:sz w:val="28"/>
          <w:szCs w:val="28"/>
          <w:rtl/>
        </w:rPr>
        <w:t>ي ترتكز عليه الصلبان (الاعواد)</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 xml:space="preserve">ويكون في مركز الناعور ويصل بين ضفتي السيب. </w:t>
      </w:r>
    </w:p>
    <w:p w:rsidR="00DD1BF1" w:rsidRPr="00284901" w:rsidRDefault="00DD1BF1" w:rsidP="00DD1BF1">
      <w:pPr>
        <w:numPr>
          <w:ilvl w:val="0"/>
          <w:numId w:val="1"/>
        </w:numPr>
        <w:spacing w:after="0" w:line="240" w:lineRule="auto"/>
        <w:jc w:val="lowKashida"/>
        <w:rPr>
          <w:rFonts w:ascii="Simplified Arabic" w:hAnsi="Simplified Arabic" w:cs="Simplified Arabic"/>
          <w:sz w:val="28"/>
          <w:szCs w:val="28"/>
        </w:rPr>
      </w:pPr>
      <w:r w:rsidRPr="00284901">
        <w:rPr>
          <w:rFonts w:ascii="Simplified Arabic" w:hAnsi="Simplified Arabic" w:cs="Simplified Arabic"/>
          <w:b/>
          <w:bCs/>
          <w:sz w:val="28"/>
          <w:szCs w:val="28"/>
          <w:rtl/>
        </w:rPr>
        <w:t>السندان:</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هو قاعدتي</w:t>
      </w:r>
      <w:r w:rsidRPr="00284901">
        <w:rPr>
          <w:rFonts w:ascii="Simplified Arabic" w:hAnsi="Simplified Arabic" w:cs="Simplified Arabic" w:hint="cs"/>
          <w:sz w:val="28"/>
          <w:szCs w:val="28"/>
          <w:rtl/>
        </w:rPr>
        <w:t>ن</w:t>
      </w:r>
      <w:r w:rsidRPr="00284901">
        <w:rPr>
          <w:rFonts w:ascii="Simplified Arabic" w:hAnsi="Simplified Arabic" w:cs="Simplified Arabic"/>
          <w:sz w:val="28"/>
          <w:szCs w:val="28"/>
          <w:rtl/>
        </w:rPr>
        <w:t xml:space="preserve"> خشبيتين من شجرة التوت او المشمش تثبت بالبناء تحت الجبة يدور عليه العوبر او القلب ولا تتأكل عند الاحتكاك.</w:t>
      </w:r>
    </w:p>
    <w:p w:rsidR="00DD1BF1" w:rsidRPr="00284901" w:rsidRDefault="00DD1BF1" w:rsidP="00DD1BF1">
      <w:pPr>
        <w:numPr>
          <w:ilvl w:val="0"/>
          <w:numId w:val="1"/>
        </w:numPr>
        <w:spacing w:after="0" w:line="240" w:lineRule="auto"/>
        <w:jc w:val="lowKashida"/>
        <w:rPr>
          <w:rFonts w:ascii="Simplified Arabic" w:hAnsi="Simplified Arabic" w:cs="Simplified Arabic"/>
          <w:sz w:val="28"/>
          <w:szCs w:val="28"/>
        </w:rPr>
      </w:pPr>
      <w:r w:rsidRPr="00284901">
        <w:rPr>
          <w:rFonts w:ascii="Simplified Arabic" w:hAnsi="Simplified Arabic" w:cs="Simplified Arabic"/>
          <w:b/>
          <w:bCs/>
          <w:sz w:val="28"/>
          <w:szCs w:val="28"/>
          <w:rtl/>
        </w:rPr>
        <w:t>الصلبان:</w:t>
      </w:r>
      <w:r w:rsidRPr="00284901">
        <w:rPr>
          <w:rFonts w:ascii="Simplified Arabic" w:hAnsi="Simplified Arabic" w:cs="Simplified Arabic"/>
          <w:sz w:val="28"/>
          <w:szCs w:val="28"/>
          <w:rtl/>
        </w:rPr>
        <w:t xml:space="preserve"> اعواد طويلة من جذع اشجار التوت ,طول الواحد منها 4-7 متر وعددها مابين 24-28 وقد يصل الى 30 صليبآ وتر</w:t>
      </w:r>
      <w:r w:rsidRPr="00284901">
        <w:rPr>
          <w:rFonts w:ascii="Simplified Arabic" w:hAnsi="Simplified Arabic" w:cs="Simplified Arabic" w:hint="cs"/>
          <w:sz w:val="28"/>
          <w:szCs w:val="28"/>
          <w:rtl/>
        </w:rPr>
        <w:t>ت</w:t>
      </w:r>
      <w:r w:rsidRPr="00284901">
        <w:rPr>
          <w:rFonts w:ascii="Simplified Arabic" w:hAnsi="Simplified Arabic" w:cs="Simplified Arabic"/>
          <w:sz w:val="28"/>
          <w:szCs w:val="28"/>
          <w:rtl/>
        </w:rPr>
        <w:t>بط مابين الطوك والجبة يتركز الغليظ منها حول العوبر والرفيع (النهاية)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عند الطوق</w:t>
      </w:r>
      <w:r w:rsidRPr="00284901">
        <w:rPr>
          <w:rFonts w:ascii="Simplified Arabic" w:hAnsi="Simplified Arabic" w:cs="Simplified Arabic" w:hint="cs"/>
          <w:sz w:val="28"/>
          <w:szCs w:val="28"/>
          <w:rtl/>
        </w:rPr>
        <w:t>.</w:t>
      </w:r>
    </w:p>
    <w:p w:rsidR="00DD1BF1" w:rsidRPr="00284901" w:rsidRDefault="00DD1BF1" w:rsidP="00DD1BF1">
      <w:pPr>
        <w:numPr>
          <w:ilvl w:val="0"/>
          <w:numId w:val="1"/>
        </w:numPr>
        <w:spacing w:after="0" w:line="240" w:lineRule="auto"/>
        <w:jc w:val="lowKashida"/>
        <w:rPr>
          <w:rFonts w:ascii="Simplified Arabic" w:hAnsi="Simplified Arabic" w:cs="Simplified Arabic"/>
          <w:sz w:val="28"/>
          <w:szCs w:val="28"/>
        </w:rPr>
      </w:pPr>
      <w:r w:rsidRPr="00284901">
        <w:rPr>
          <w:rFonts w:ascii="Simplified Arabic" w:hAnsi="Simplified Arabic" w:cs="Simplified Arabic"/>
          <w:b/>
          <w:bCs/>
          <w:sz w:val="28"/>
          <w:szCs w:val="28"/>
          <w:rtl/>
        </w:rPr>
        <w:t>الشرائح (الزعانف):</w:t>
      </w:r>
      <w:r w:rsidRPr="00284901">
        <w:rPr>
          <w:rFonts w:ascii="Simplified Arabic" w:hAnsi="Simplified Arabic" w:cs="Simplified Arabic"/>
          <w:sz w:val="28"/>
          <w:szCs w:val="28"/>
          <w:rtl/>
        </w:rPr>
        <w:t xml:space="preserve"> تصنع من عيدان سعف النخيل وتحاك بحبال تصنع من خوص النخيل (الصنة)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التي تربط تلك الشرائح,</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طول الواحد منها 1,5- 2,0 متر ويصل عددها 8-12 شريحة وتربط على الصلبان وتعترض تيار ماء النهر الذي يدفعها فتكون سببا في تدوير الناعور وتوضع بصورة متوازية .</w:t>
      </w:r>
    </w:p>
    <w:p w:rsidR="00DD1BF1" w:rsidRPr="00284901" w:rsidRDefault="00DD1BF1" w:rsidP="00DD1BF1">
      <w:pPr>
        <w:numPr>
          <w:ilvl w:val="0"/>
          <w:numId w:val="1"/>
        </w:numPr>
        <w:spacing w:after="0" w:line="240" w:lineRule="auto"/>
        <w:jc w:val="lowKashida"/>
        <w:rPr>
          <w:rFonts w:ascii="Simplified Arabic" w:hAnsi="Simplified Arabic" w:cs="Simplified Arabic"/>
          <w:sz w:val="28"/>
          <w:szCs w:val="28"/>
        </w:rPr>
      </w:pPr>
      <w:r w:rsidRPr="00284901">
        <w:rPr>
          <w:rFonts w:ascii="Simplified Arabic" w:hAnsi="Simplified Arabic" w:cs="Simplified Arabic"/>
          <w:b/>
          <w:bCs/>
          <w:sz w:val="28"/>
          <w:szCs w:val="28"/>
          <w:rtl/>
        </w:rPr>
        <w:t>اطار الناعور الدائري (محيطه ):</w:t>
      </w:r>
      <w:r w:rsidRPr="00284901">
        <w:rPr>
          <w:rFonts w:ascii="Simplified Arabic" w:hAnsi="Simplified Arabic" w:cs="Simplified Arabic"/>
          <w:sz w:val="28"/>
          <w:szCs w:val="28"/>
          <w:rtl/>
        </w:rPr>
        <w:t xml:space="preserve"> يتكون من </w:t>
      </w:r>
      <w:r w:rsidRPr="00284901">
        <w:rPr>
          <w:rFonts w:ascii="Simplified Arabic" w:hAnsi="Simplified Arabic" w:cs="Simplified Arabic" w:hint="cs"/>
          <w:sz w:val="28"/>
          <w:szCs w:val="28"/>
          <w:rtl/>
        </w:rPr>
        <w:t>إ</w:t>
      </w:r>
      <w:r w:rsidRPr="00284901">
        <w:rPr>
          <w:rFonts w:ascii="Simplified Arabic" w:hAnsi="Simplified Arabic" w:cs="Simplified Arabic"/>
          <w:sz w:val="28"/>
          <w:szCs w:val="28"/>
          <w:rtl/>
        </w:rPr>
        <w:t>طارين يطلق على كل منه</w:t>
      </w:r>
      <w:r w:rsidRPr="00284901">
        <w:rPr>
          <w:rFonts w:ascii="Simplified Arabic" w:hAnsi="Simplified Arabic" w:cs="Simplified Arabic" w:hint="cs"/>
          <w:sz w:val="28"/>
          <w:szCs w:val="28"/>
          <w:rtl/>
        </w:rPr>
        <w:t>م</w:t>
      </w:r>
      <w:r w:rsidRPr="00284901">
        <w:rPr>
          <w:rFonts w:ascii="Simplified Arabic" w:hAnsi="Simplified Arabic" w:cs="Simplified Arabic"/>
          <w:sz w:val="28"/>
          <w:szCs w:val="28"/>
          <w:rtl/>
        </w:rPr>
        <w:t xml:space="preserve">ا </w:t>
      </w:r>
      <w:r w:rsidRPr="00284901">
        <w:rPr>
          <w:rFonts w:ascii="Simplified Arabic" w:hAnsi="Simplified Arabic" w:cs="Simplified Arabic" w:hint="cs"/>
          <w:sz w:val="28"/>
          <w:szCs w:val="28"/>
          <w:rtl/>
        </w:rPr>
        <w:t>ا</w:t>
      </w:r>
      <w:r w:rsidRPr="00284901">
        <w:rPr>
          <w:rFonts w:ascii="Simplified Arabic" w:hAnsi="Simplified Arabic" w:cs="Simplified Arabic"/>
          <w:sz w:val="28"/>
          <w:szCs w:val="28"/>
          <w:rtl/>
        </w:rPr>
        <w:t>سم الطوق</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(الطوك) ويتكون كل طوق من قطع من الاخشاب المتلاصقة (</w:t>
      </w:r>
      <w:r w:rsidRPr="00284901">
        <w:rPr>
          <w:rFonts w:ascii="Simplified Arabic" w:hAnsi="Simplified Arabic" w:cs="Simplified Arabic" w:hint="cs"/>
          <w:sz w:val="28"/>
          <w:szCs w:val="28"/>
          <w:rtl/>
        </w:rPr>
        <w:t>ا</w:t>
      </w:r>
      <w:r w:rsidRPr="00284901">
        <w:rPr>
          <w:rFonts w:ascii="Simplified Arabic" w:hAnsi="Simplified Arabic" w:cs="Simplified Arabic"/>
          <w:sz w:val="28"/>
          <w:szCs w:val="28"/>
          <w:rtl/>
        </w:rPr>
        <w:t>طار مزدوج).</w:t>
      </w:r>
      <w:r w:rsidRPr="00284901">
        <w:rPr>
          <w:rFonts w:ascii="Simplified Arabic" w:hAnsi="Simplified Arabic" w:cs="Simplified Arabic" w:hint="cs"/>
          <w:sz w:val="28"/>
          <w:szCs w:val="28"/>
          <w:rtl/>
        </w:rPr>
        <w:t xml:space="preserve"> </w:t>
      </w:r>
      <w:r>
        <w:rPr>
          <w:rFonts w:ascii="Simplified Arabic" w:hAnsi="Simplified Arabic" w:cs="Simplified Arabic"/>
          <w:sz w:val="28"/>
          <w:szCs w:val="28"/>
          <w:rtl/>
        </w:rPr>
        <w:t>يؤلف الاطارا</w:t>
      </w:r>
      <w:r>
        <w:rPr>
          <w:rFonts w:ascii="Simplified Arabic" w:hAnsi="Simplified Arabic" w:cs="Simplified Arabic" w:hint="cs"/>
          <w:sz w:val="28"/>
          <w:szCs w:val="28"/>
          <w:rtl/>
        </w:rPr>
        <w:t>ن</w:t>
      </w:r>
      <w:r w:rsidRPr="00284901">
        <w:rPr>
          <w:rFonts w:ascii="Simplified Arabic" w:hAnsi="Simplified Arabic" w:cs="Simplified Arabic"/>
          <w:sz w:val="28"/>
          <w:szCs w:val="28"/>
          <w:rtl/>
        </w:rPr>
        <w:t xml:space="preserve"> اربع دوائر ويبلغ طول الطوق الكبير 27-28 متر</w:t>
      </w:r>
      <w:r w:rsidRPr="00284901">
        <w:rPr>
          <w:rFonts w:ascii="Simplified Arabic" w:hAnsi="Simplified Arabic" w:cs="Simplified Arabic" w:hint="cs"/>
          <w:sz w:val="28"/>
          <w:szCs w:val="28"/>
          <w:rtl/>
        </w:rPr>
        <w:t>اً</w:t>
      </w:r>
      <w:r w:rsidRPr="00284901">
        <w:rPr>
          <w:rFonts w:ascii="Simplified Arabic" w:hAnsi="Simplified Arabic" w:cs="Simplified Arabic"/>
          <w:sz w:val="28"/>
          <w:szCs w:val="28"/>
          <w:rtl/>
        </w:rPr>
        <w:t xml:space="preserve"> والصغير 25-26 متر</w:t>
      </w:r>
      <w:r w:rsidRPr="00284901">
        <w:rPr>
          <w:rFonts w:ascii="Simplified Arabic" w:hAnsi="Simplified Arabic" w:cs="Simplified Arabic" w:hint="cs"/>
          <w:sz w:val="28"/>
          <w:szCs w:val="28"/>
          <w:rtl/>
        </w:rPr>
        <w:t>اً.</w:t>
      </w:r>
      <w:r w:rsidRPr="00284901">
        <w:rPr>
          <w:rFonts w:ascii="Simplified Arabic" w:hAnsi="Simplified Arabic" w:cs="Simplified Arabic"/>
          <w:sz w:val="28"/>
          <w:szCs w:val="28"/>
          <w:rtl/>
        </w:rPr>
        <w:t xml:space="preserve"> </w:t>
      </w:r>
    </w:p>
    <w:p w:rsidR="00DD1BF1" w:rsidRPr="00284901" w:rsidRDefault="00DD1BF1" w:rsidP="00DD1BF1">
      <w:pPr>
        <w:numPr>
          <w:ilvl w:val="0"/>
          <w:numId w:val="1"/>
        </w:numPr>
        <w:spacing w:after="0" w:line="240" w:lineRule="auto"/>
        <w:jc w:val="lowKashida"/>
        <w:rPr>
          <w:rFonts w:ascii="Simplified Arabic" w:hAnsi="Simplified Arabic" w:cs="Simplified Arabic"/>
          <w:sz w:val="28"/>
          <w:szCs w:val="28"/>
        </w:rPr>
      </w:pPr>
      <w:r>
        <w:rPr>
          <w:rFonts w:ascii="Simplified Arabic" w:hAnsi="Simplified Arabic" w:cs="Simplified Arabic" w:hint="cs"/>
          <w:b/>
          <w:bCs/>
          <w:sz w:val="28"/>
          <w:szCs w:val="28"/>
          <w:rtl/>
        </w:rPr>
        <w:lastRenderedPageBreak/>
        <w:t>الجفافة</w:t>
      </w:r>
      <w:r w:rsidRPr="00284901">
        <w:rPr>
          <w:rFonts w:ascii="Simplified Arabic" w:hAnsi="Simplified Arabic" w:cs="Simplified Arabic"/>
          <w:b/>
          <w:bCs/>
          <w:sz w:val="28"/>
          <w:szCs w:val="28"/>
          <w:rtl/>
        </w:rPr>
        <w:t xml:space="preserve"> (ال</w:t>
      </w:r>
      <w:r w:rsidRPr="00284901">
        <w:rPr>
          <w:rFonts w:ascii="Simplified Arabic" w:hAnsi="Simplified Arabic" w:cs="Simplified Arabic" w:hint="cs"/>
          <w:b/>
          <w:bCs/>
          <w:sz w:val="28"/>
          <w:szCs w:val="28"/>
          <w:rtl/>
        </w:rPr>
        <w:t>ك</w:t>
      </w:r>
      <w:r w:rsidRPr="00284901">
        <w:rPr>
          <w:rFonts w:ascii="Simplified Arabic" w:hAnsi="Simplified Arabic" w:cs="Simplified Arabic"/>
          <w:b/>
          <w:bCs/>
          <w:sz w:val="28"/>
          <w:szCs w:val="28"/>
          <w:rtl/>
        </w:rPr>
        <w:t>فافة):</w:t>
      </w:r>
      <w:r w:rsidRPr="00284901">
        <w:rPr>
          <w:rFonts w:ascii="Simplified Arabic" w:hAnsi="Simplified Arabic" w:cs="Simplified Arabic"/>
          <w:sz w:val="28"/>
          <w:szCs w:val="28"/>
          <w:rtl/>
        </w:rPr>
        <w:t xml:space="preserve"> هي قطع خش</w:t>
      </w:r>
      <w:r w:rsidRPr="00284901">
        <w:rPr>
          <w:rFonts w:ascii="Simplified Arabic" w:hAnsi="Simplified Arabic" w:cs="Simplified Arabic" w:hint="cs"/>
          <w:sz w:val="28"/>
          <w:szCs w:val="28"/>
          <w:rtl/>
        </w:rPr>
        <w:t>ب</w:t>
      </w:r>
      <w:r w:rsidRPr="00284901">
        <w:rPr>
          <w:rFonts w:ascii="Simplified Arabic" w:hAnsi="Simplified Arabic" w:cs="Simplified Arabic"/>
          <w:sz w:val="28"/>
          <w:szCs w:val="28"/>
          <w:rtl/>
        </w:rPr>
        <w:t>ية يتكون منها الطوق وت</w:t>
      </w:r>
      <w:r>
        <w:rPr>
          <w:rFonts w:ascii="Simplified Arabic" w:hAnsi="Simplified Arabic" w:cs="Simplified Arabic" w:hint="cs"/>
          <w:sz w:val="28"/>
          <w:szCs w:val="28"/>
          <w:rtl/>
        </w:rPr>
        <w:t>ُ</w:t>
      </w:r>
      <w:r w:rsidRPr="00284901">
        <w:rPr>
          <w:rFonts w:ascii="Simplified Arabic" w:hAnsi="Simplified Arabic" w:cs="Simplified Arabic"/>
          <w:sz w:val="28"/>
          <w:szCs w:val="28"/>
          <w:rtl/>
        </w:rPr>
        <w:t>عمل من أشجار الغرب وعددها 80 وتستعمل في صنع قوس الناعور.. وتثبت الكفافات بمسامير خشبية تسمى (الحفوف)</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وتصنع من أعواد الطرفة او الرمان</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ويحتاج الناعور الى 350 عود</w:t>
      </w:r>
      <w:r w:rsidRPr="00284901">
        <w:rPr>
          <w:rFonts w:ascii="Simplified Arabic" w:hAnsi="Simplified Arabic" w:cs="Simplified Arabic" w:hint="cs"/>
          <w:sz w:val="28"/>
          <w:szCs w:val="28"/>
          <w:rtl/>
        </w:rPr>
        <w:t>اً</w:t>
      </w:r>
      <w:r w:rsidRPr="00284901">
        <w:rPr>
          <w:rFonts w:ascii="Simplified Arabic" w:hAnsi="Simplified Arabic" w:cs="Simplified Arabic"/>
          <w:sz w:val="28"/>
          <w:szCs w:val="28"/>
          <w:rtl/>
        </w:rPr>
        <w:t>.</w:t>
      </w:r>
    </w:p>
    <w:p w:rsidR="00DD1BF1" w:rsidRPr="00284901" w:rsidRDefault="00DD1BF1" w:rsidP="00DD1BF1">
      <w:pPr>
        <w:numPr>
          <w:ilvl w:val="0"/>
          <w:numId w:val="1"/>
        </w:numPr>
        <w:spacing w:after="0" w:line="240" w:lineRule="auto"/>
        <w:jc w:val="lowKashida"/>
        <w:rPr>
          <w:rFonts w:ascii="Simplified Arabic" w:hAnsi="Simplified Arabic" w:cs="Simplified Arabic"/>
          <w:sz w:val="28"/>
          <w:szCs w:val="28"/>
        </w:rPr>
      </w:pPr>
      <w:r w:rsidRPr="00284901">
        <w:rPr>
          <w:rFonts w:ascii="Simplified Arabic" w:hAnsi="Simplified Arabic" w:cs="Simplified Arabic"/>
          <w:b/>
          <w:bCs/>
          <w:sz w:val="28"/>
          <w:szCs w:val="28"/>
          <w:rtl/>
        </w:rPr>
        <w:t>السدان (الحشوة):</w:t>
      </w:r>
      <w:r w:rsidRPr="00284901">
        <w:rPr>
          <w:rFonts w:ascii="Simplified Arabic" w:hAnsi="Simplified Arabic" w:cs="Simplified Arabic" w:hint="cs"/>
          <w:b/>
          <w:bCs/>
          <w:sz w:val="28"/>
          <w:szCs w:val="28"/>
          <w:rtl/>
        </w:rPr>
        <w:t xml:space="preserve"> </w:t>
      </w:r>
      <w:r w:rsidRPr="00284901">
        <w:rPr>
          <w:rFonts w:ascii="Simplified Arabic" w:hAnsi="Simplified Arabic" w:cs="Simplified Arabic"/>
          <w:sz w:val="28"/>
          <w:szCs w:val="28"/>
          <w:rtl/>
        </w:rPr>
        <w:t>هي قطع خشبية صغيرة توضع بين الجبة والصلبان لغرض تثب</w:t>
      </w:r>
      <w:r w:rsidRPr="00284901">
        <w:rPr>
          <w:rFonts w:ascii="Simplified Arabic" w:hAnsi="Simplified Arabic" w:cs="Simplified Arabic" w:hint="cs"/>
          <w:sz w:val="28"/>
          <w:szCs w:val="28"/>
          <w:rtl/>
        </w:rPr>
        <w:t>ي</w:t>
      </w:r>
      <w:r w:rsidRPr="00284901">
        <w:rPr>
          <w:rFonts w:ascii="Simplified Arabic" w:hAnsi="Simplified Arabic" w:cs="Simplified Arabic"/>
          <w:sz w:val="28"/>
          <w:szCs w:val="28"/>
          <w:rtl/>
        </w:rPr>
        <w:t>تها,</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اي تثبيت الصلبان على العوبر.</w:t>
      </w:r>
    </w:p>
    <w:p w:rsidR="00DD1BF1" w:rsidRPr="00284901" w:rsidRDefault="00DD1BF1" w:rsidP="00DD1BF1">
      <w:pPr>
        <w:numPr>
          <w:ilvl w:val="0"/>
          <w:numId w:val="1"/>
        </w:numPr>
        <w:spacing w:after="0" w:line="240" w:lineRule="auto"/>
        <w:jc w:val="lowKashida"/>
        <w:rPr>
          <w:rFonts w:ascii="Simplified Arabic" w:hAnsi="Simplified Arabic" w:cs="Simplified Arabic"/>
          <w:sz w:val="28"/>
          <w:szCs w:val="28"/>
        </w:rPr>
      </w:pPr>
      <w:r w:rsidRPr="00284901">
        <w:rPr>
          <w:rFonts w:ascii="Simplified Arabic" w:hAnsi="Simplified Arabic" w:cs="Simplified Arabic"/>
          <w:b/>
          <w:bCs/>
          <w:sz w:val="28"/>
          <w:szCs w:val="28"/>
          <w:rtl/>
        </w:rPr>
        <w:t>الكيزان:</w:t>
      </w:r>
      <w:r w:rsidRPr="00284901">
        <w:rPr>
          <w:rFonts w:ascii="Simplified Arabic" w:hAnsi="Simplified Arabic" w:cs="Simplified Arabic" w:hint="cs"/>
          <w:b/>
          <w:bCs/>
          <w:sz w:val="28"/>
          <w:szCs w:val="28"/>
          <w:rtl/>
        </w:rPr>
        <w:t xml:space="preserve"> </w:t>
      </w:r>
      <w:r w:rsidRPr="00284901">
        <w:rPr>
          <w:rFonts w:ascii="Simplified Arabic" w:hAnsi="Simplified Arabic" w:cs="Simplified Arabic"/>
          <w:sz w:val="28"/>
          <w:szCs w:val="28"/>
          <w:rtl/>
        </w:rPr>
        <w:t>تربط على الاطارين ويطلق على الواحد منها اسم (القوق)</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وهي جرار فخارية بهيئة اواني اسطوانية تحمل الواحدة منها 1-2 لتر من الماء وقد يصل الى 4 لتر. ويحمل الناعور الواح</w:t>
      </w:r>
      <w:r w:rsidRPr="00284901">
        <w:rPr>
          <w:rFonts w:ascii="Simplified Arabic" w:hAnsi="Simplified Arabic" w:cs="Simplified Arabic" w:hint="cs"/>
          <w:sz w:val="28"/>
          <w:szCs w:val="28"/>
          <w:rtl/>
        </w:rPr>
        <w:t>د</w:t>
      </w:r>
      <w:r w:rsidRPr="00284901">
        <w:rPr>
          <w:rFonts w:ascii="Simplified Arabic" w:hAnsi="Simplified Arabic" w:cs="Simplified Arabic"/>
          <w:sz w:val="28"/>
          <w:szCs w:val="28"/>
          <w:rtl/>
        </w:rPr>
        <w:t xml:space="preserve"> 80 -100 قوق حسب قوة دورانه وسعة طوقه.</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وتربط الكيزان على الكفاف بواسطة اغصان الرمان او التوت.</w:t>
      </w:r>
    </w:p>
    <w:p w:rsidR="00DD1BF1" w:rsidRDefault="00DD1BF1" w:rsidP="00DD1BF1">
      <w:pPr>
        <w:numPr>
          <w:ilvl w:val="0"/>
          <w:numId w:val="1"/>
        </w:numPr>
        <w:spacing w:after="0" w:line="240" w:lineRule="auto"/>
        <w:jc w:val="lowKashida"/>
        <w:rPr>
          <w:rFonts w:ascii="Simplified Arabic" w:hAnsi="Simplified Arabic" w:cs="Simplified Arabic"/>
          <w:sz w:val="28"/>
          <w:szCs w:val="28"/>
        </w:rPr>
      </w:pPr>
      <w:r w:rsidRPr="00284901">
        <w:rPr>
          <w:rFonts w:ascii="Simplified Arabic" w:hAnsi="Simplified Arabic" w:cs="Simplified Arabic"/>
          <w:sz w:val="28"/>
          <w:szCs w:val="28"/>
          <w:rtl/>
        </w:rPr>
        <w:t>هناك اجزاء اخرى للناعور لها تسميات خاصة مثل (الجبة) حيث تكون نهاياتها مدببة من شجرة التوت التي تقاوم الماء و(الكرك</w:t>
      </w:r>
      <w:r w:rsidRPr="00284901">
        <w:rPr>
          <w:rFonts w:ascii="Simplified Arabic" w:hAnsi="Simplified Arabic" w:cs="Simplified Arabic" w:hint="cs"/>
          <w:sz w:val="28"/>
          <w:szCs w:val="28"/>
          <w:rtl/>
        </w:rPr>
        <w:t>د</w:t>
      </w:r>
      <w:r w:rsidRPr="00284901">
        <w:rPr>
          <w:rFonts w:ascii="Simplified Arabic" w:hAnsi="Simplified Arabic" w:cs="Simplified Arabic"/>
          <w:sz w:val="28"/>
          <w:szCs w:val="28"/>
          <w:rtl/>
        </w:rPr>
        <w:t>) وهي عيدان تستخدم لتطويل عيدان الصلبان و(الرباط ) وهو حبل متين يستخدم في ايقاف دوران الناعور و(العصفورة)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وهو مشد خشبي يوضع الى جانب الجبة ليمنع الحركة الجانبية للناعور و(العقدة) وهي مكان تجمع الصلبان حول الجبة و(السكر) وهو حاجز</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من الصخور يوضع بشكل عرضي في النهر لزيادة مناسيب المياه وعمل شلالات صناعية,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وقد تترك فتحة في وسط السد تمر منها السفن يطلق عليها (الباب).</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وكذلك (العيون) وهي أقواس ت</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عمل في بناية الجدار الذي تمتد فوقه الساقية التي تأخذ الماء من الناعور وتوصله الى الاراضي الزراعية و(الجبار)</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وهو بناء ضخم تستند اليه الجبة و(الصدر) وهو مقدمة بناء الناعور و(الدوارة)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وهو مؤخرة الناعور و(السيب) وهو المساحة الواقعة بين الجدران ويدخل منه الماء و(الجربة)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وهي البناء داخل النهر</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وقد تطلق على البناء والناعور والمكان</w:t>
      </w:r>
      <w:r w:rsidRPr="00284901">
        <w:rPr>
          <w:rStyle w:val="FootnoteReference"/>
          <w:rFonts w:ascii="Simplified Arabic" w:hAnsi="Simplified Arabic" w:cs="Simplified Arabic"/>
          <w:sz w:val="28"/>
          <w:szCs w:val="28"/>
          <w:rtl/>
        </w:rPr>
        <w:footnoteReference w:id="36"/>
      </w:r>
      <w:r w:rsidRPr="00284901">
        <w:rPr>
          <w:rFonts w:ascii="Simplified Arabic" w:hAnsi="Simplified Arabic" w:cs="Simplified Arabic"/>
          <w:sz w:val="28"/>
          <w:szCs w:val="28"/>
          <w:rtl/>
        </w:rPr>
        <w:t>.</w:t>
      </w:r>
    </w:p>
    <w:p w:rsidR="00413B37" w:rsidRPr="00284901" w:rsidRDefault="00413B37" w:rsidP="00413B37">
      <w:pPr>
        <w:spacing w:after="0" w:line="240" w:lineRule="auto"/>
        <w:ind w:left="360"/>
        <w:jc w:val="lowKashida"/>
        <w:rPr>
          <w:rFonts w:ascii="Simplified Arabic" w:hAnsi="Simplified Arabic" w:cs="Simplified Arabic"/>
          <w:sz w:val="28"/>
          <w:szCs w:val="28"/>
        </w:rPr>
      </w:pPr>
    </w:p>
    <w:p w:rsidR="00DD1BF1" w:rsidRPr="00284901" w:rsidRDefault="00DD1BF1" w:rsidP="00DD1BF1">
      <w:pPr>
        <w:ind w:left="360"/>
        <w:jc w:val="lowKashida"/>
        <w:rPr>
          <w:rFonts w:ascii="Simplified Arabic" w:hAnsi="Simplified Arabic" w:cs="Simplified Arabic"/>
          <w:sz w:val="28"/>
          <w:szCs w:val="28"/>
        </w:rPr>
      </w:pPr>
    </w:p>
    <w:p w:rsidR="00DD1BF1" w:rsidRPr="00284901" w:rsidRDefault="00DD1BF1" w:rsidP="00DD1BF1">
      <w:pPr>
        <w:jc w:val="lowKashida"/>
        <w:rPr>
          <w:rFonts w:ascii="Simplified Arabic" w:hAnsi="Simplified Arabic" w:cs="Simplified Arabic"/>
          <w:b/>
          <w:bCs/>
          <w:sz w:val="28"/>
          <w:szCs w:val="28"/>
          <w:rtl/>
        </w:rPr>
      </w:pPr>
      <w:r>
        <w:rPr>
          <w:rFonts w:ascii="Simplified Arabic" w:hAnsi="Simplified Arabic" w:cs="Simplified Arabic"/>
          <w:b/>
          <w:bCs/>
          <w:sz w:val="28"/>
          <w:szCs w:val="28"/>
          <w:rtl/>
        </w:rPr>
        <w:t>الكرود :</w:t>
      </w:r>
    </w:p>
    <w:p w:rsidR="00DD1BF1" w:rsidRPr="00284901" w:rsidRDefault="00DD1BF1" w:rsidP="00DD1BF1">
      <w:pPr>
        <w:ind w:firstLine="998"/>
        <w:jc w:val="lowKashida"/>
        <w:rPr>
          <w:rFonts w:ascii="Simplified Arabic" w:hAnsi="Simplified Arabic" w:cs="Simplified Arabic"/>
          <w:sz w:val="28"/>
          <w:szCs w:val="28"/>
          <w:rtl/>
        </w:rPr>
      </w:pPr>
      <w:r w:rsidRPr="00284901">
        <w:rPr>
          <w:rFonts w:ascii="Simplified Arabic" w:hAnsi="Simplified Arabic" w:cs="Simplified Arabic"/>
          <w:sz w:val="28"/>
          <w:szCs w:val="28"/>
          <w:rtl/>
        </w:rPr>
        <w:t xml:space="preserve">يعد سكان الجزيرة </w:t>
      </w:r>
      <w:r w:rsidRPr="00284901">
        <w:rPr>
          <w:rFonts w:ascii="Simplified Arabic" w:hAnsi="Simplified Arabic" w:cs="Simplified Arabic" w:hint="cs"/>
          <w:sz w:val="28"/>
          <w:szCs w:val="28"/>
          <w:rtl/>
        </w:rPr>
        <w:t xml:space="preserve">العربية </w:t>
      </w:r>
      <w:r w:rsidRPr="00284901">
        <w:rPr>
          <w:rFonts w:ascii="Simplified Arabic" w:hAnsi="Simplified Arabic" w:cs="Simplified Arabic"/>
          <w:sz w:val="28"/>
          <w:szCs w:val="28"/>
          <w:rtl/>
        </w:rPr>
        <w:t>الاوائل من الجزر</w:t>
      </w:r>
      <w:r w:rsidRPr="00284901">
        <w:rPr>
          <w:rFonts w:ascii="Simplified Arabic" w:hAnsi="Simplified Arabic" w:cs="Simplified Arabic" w:hint="cs"/>
          <w:sz w:val="28"/>
          <w:szCs w:val="28"/>
          <w:rtl/>
        </w:rPr>
        <w:t>ي</w:t>
      </w:r>
      <w:r w:rsidRPr="00284901">
        <w:rPr>
          <w:rFonts w:ascii="Simplified Arabic" w:hAnsi="Simplified Arabic" w:cs="Simplified Arabic"/>
          <w:sz w:val="28"/>
          <w:szCs w:val="28"/>
          <w:rtl/>
        </w:rPr>
        <w:t xml:space="preserve">ين (الساميين )الذين ابتدعوا احدى وسائل الري القديمة التي اطلق عليها اسم (الكرد) بعد حلول الجفاف بمواطنهم فاضطروا الى </w:t>
      </w:r>
      <w:r w:rsidRPr="00284901">
        <w:rPr>
          <w:rFonts w:ascii="Simplified Arabic" w:hAnsi="Simplified Arabic" w:cs="Simplified Arabic"/>
          <w:sz w:val="28"/>
          <w:szCs w:val="28"/>
          <w:rtl/>
        </w:rPr>
        <w:lastRenderedPageBreak/>
        <w:t>حفر الابار العميقة ونصبوا الكرود عليها</w:t>
      </w:r>
      <w:r w:rsidRPr="00284901">
        <w:rPr>
          <w:rStyle w:val="FootnoteReference"/>
          <w:rFonts w:ascii="Simplified Arabic" w:hAnsi="Simplified Arabic" w:cs="Simplified Arabic"/>
          <w:sz w:val="28"/>
          <w:szCs w:val="28"/>
          <w:rtl/>
        </w:rPr>
        <w:footnoteReference w:id="37"/>
      </w:r>
      <w:r w:rsidRPr="00284901">
        <w:rPr>
          <w:rFonts w:ascii="Simplified Arabic" w:hAnsi="Simplified Arabic" w:cs="Simplified Arabic"/>
          <w:sz w:val="28"/>
          <w:szCs w:val="28"/>
          <w:rtl/>
        </w:rPr>
        <w:t>.</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وعندما انتقلوا الى العراق استخدموها ايضا وانتقلت منه الى بقية بلدان العالم .وكانت هذه الالة معروفة عند البابل</w:t>
      </w:r>
      <w:r w:rsidRPr="00284901">
        <w:rPr>
          <w:rFonts w:ascii="Simplified Arabic" w:hAnsi="Simplified Arabic" w:cs="Simplified Arabic" w:hint="cs"/>
          <w:sz w:val="28"/>
          <w:szCs w:val="28"/>
          <w:rtl/>
        </w:rPr>
        <w:t>يي</w:t>
      </w:r>
      <w:r w:rsidRPr="00284901">
        <w:rPr>
          <w:rFonts w:ascii="Simplified Arabic" w:hAnsi="Simplified Arabic" w:cs="Simplified Arabic"/>
          <w:sz w:val="28"/>
          <w:szCs w:val="28"/>
          <w:rtl/>
        </w:rPr>
        <w:t>ن</w:t>
      </w:r>
      <w:r w:rsidRPr="00284901">
        <w:rPr>
          <w:rStyle w:val="FootnoteReference"/>
          <w:rFonts w:ascii="Simplified Arabic" w:hAnsi="Simplified Arabic" w:cs="Simplified Arabic"/>
          <w:sz w:val="28"/>
          <w:szCs w:val="28"/>
          <w:rtl/>
        </w:rPr>
        <w:footnoteReference w:id="38"/>
      </w:r>
      <w:r w:rsidRPr="00284901">
        <w:rPr>
          <w:rFonts w:ascii="Simplified Arabic" w:hAnsi="Simplified Arabic" w:cs="Simplified Arabic"/>
          <w:sz w:val="28"/>
          <w:szCs w:val="28"/>
          <w:rtl/>
        </w:rPr>
        <w:t xml:space="preserve"> كما عرف الاشوريون استخدام هذه الطريقة في السقي ولا تزال بوابة المسقى موجودة في سور نينوى شمال تل (قوينجف)</w:t>
      </w:r>
      <w:r w:rsidRPr="00284901">
        <w:rPr>
          <w:rStyle w:val="FootnoteReference"/>
          <w:rFonts w:ascii="Simplified Arabic" w:hAnsi="Simplified Arabic" w:cs="Simplified Arabic"/>
          <w:sz w:val="28"/>
          <w:szCs w:val="28"/>
          <w:rtl/>
        </w:rPr>
        <w:footnoteReference w:id="39"/>
      </w:r>
      <w:r w:rsidRPr="00284901">
        <w:rPr>
          <w:rFonts w:ascii="Simplified Arabic" w:hAnsi="Simplified Arabic" w:cs="Simplified Arabic"/>
          <w:sz w:val="28"/>
          <w:szCs w:val="28"/>
          <w:rtl/>
        </w:rPr>
        <w:t>.</w:t>
      </w:r>
      <w:r w:rsidRPr="00284901">
        <w:rPr>
          <w:rFonts w:ascii="Simplified Arabic" w:hAnsi="Simplified Arabic" w:cs="Simplified Arabic" w:hint="cs"/>
          <w:sz w:val="28"/>
          <w:szCs w:val="28"/>
          <w:rtl/>
        </w:rPr>
        <w:t xml:space="preserve"> </w:t>
      </w:r>
    </w:p>
    <w:p w:rsidR="00DD1BF1" w:rsidRPr="00284901" w:rsidRDefault="00DD1BF1" w:rsidP="00D676E8">
      <w:pPr>
        <w:ind w:firstLine="998"/>
        <w:jc w:val="lowKashida"/>
        <w:rPr>
          <w:rFonts w:ascii="Simplified Arabic" w:hAnsi="Simplified Arabic" w:cs="Simplified Arabic"/>
          <w:sz w:val="28"/>
          <w:szCs w:val="28"/>
          <w:rtl/>
        </w:rPr>
      </w:pPr>
      <w:r w:rsidRPr="00284901">
        <w:rPr>
          <w:rFonts w:ascii="Simplified Arabic" w:hAnsi="Simplified Arabic" w:cs="Simplified Arabic"/>
          <w:sz w:val="28"/>
          <w:szCs w:val="28"/>
          <w:rtl/>
        </w:rPr>
        <w:t>والة الري البدائية هذه كان يسميها قدماء العرب الفصحاء (السانية والنضح) بمعنى الدلاء, جمع دلو .فقد جاء في لسان العرب (النضح)</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يعني سقي الزرع وغيره بالسانية, وجمعها السواني اي الدوالي</w:t>
      </w:r>
      <w:r w:rsidRPr="00284901">
        <w:rPr>
          <w:rStyle w:val="FootnoteReference"/>
          <w:rFonts w:ascii="Simplified Arabic" w:hAnsi="Simplified Arabic" w:cs="Simplified Arabic"/>
          <w:sz w:val="28"/>
          <w:szCs w:val="28"/>
          <w:rtl/>
        </w:rPr>
        <w:footnoteReference w:id="40"/>
      </w:r>
      <w:r w:rsidRPr="00284901">
        <w:rPr>
          <w:rFonts w:ascii="Simplified Arabic" w:hAnsi="Simplified Arabic" w:cs="Simplified Arabic"/>
          <w:sz w:val="28"/>
          <w:szCs w:val="28"/>
          <w:rtl/>
        </w:rPr>
        <w:t>. ولما احتل العجم ديار العرب سمو البئر المذكورة ب</w:t>
      </w:r>
      <w:r w:rsidRPr="00284901">
        <w:rPr>
          <w:rFonts w:ascii="Simplified Arabic" w:hAnsi="Simplified Arabic" w:cs="Simplified Arabic" w:hint="cs"/>
          <w:sz w:val="28"/>
          <w:szCs w:val="28"/>
          <w:rtl/>
        </w:rPr>
        <w:t>إ</w:t>
      </w:r>
      <w:r w:rsidRPr="00284901">
        <w:rPr>
          <w:rFonts w:ascii="Simplified Arabic" w:hAnsi="Simplified Arabic" w:cs="Simplified Arabic"/>
          <w:sz w:val="28"/>
          <w:szCs w:val="28"/>
          <w:rtl/>
        </w:rPr>
        <w:t>سمها الفارسي</w:t>
      </w:r>
      <w:r w:rsidRPr="00284901">
        <w:rPr>
          <w:rStyle w:val="FootnoteReference"/>
          <w:rFonts w:ascii="Simplified Arabic" w:hAnsi="Simplified Arabic" w:cs="Simplified Arabic"/>
          <w:sz w:val="28"/>
          <w:szCs w:val="28"/>
          <w:rtl/>
        </w:rPr>
        <w:footnoteReference w:id="41"/>
      </w:r>
      <w:r w:rsidRPr="00284901">
        <w:rPr>
          <w:rFonts w:ascii="Simplified Arabic" w:hAnsi="Simplified Arabic" w:cs="Simplified Arabic"/>
          <w:sz w:val="28"/>
          <w:szCs w:val="28"/>
          <w:rtl/>
        </w:rPr>
        <w:t xml:space="preserve">. ومن هنا ظن البعض ان الكرد كلمة فارسية يراد بها بئر السقي الواقع قرب النهر,يستقى منها بواسطة دلو </w:t>
      </w:r>
      <w:r w:rsidRPr="00284901">
        <w:rPr>
          <w:rFonts w:ascii="Simplified Arabic" w:hAnsi="Simplified Arabic" w:cs="Simplified Arabic" w:hint="cs"/>
          <w:sz w:val="28"/>
          <w:szCs w:val="28"/>
          <w:rtl/>
        </w:rPr>
        <w:t>ت</w:t>
      </w:r>
      <w:r>
        <w:rPr>
          <w:rFonts w:ascii="Simplified Arabic" w:hAnsi="Simplified Arabic" w:cs="Simplified Arabic"/>
          <w:sz w:val="28"/>
          <w:szCs w:val="28"/>
          <w:rtl/>
        </w:rPr>
        <w:t>جر</w:t>
      </w:r>
      <w:r>
        <w:rPr>
          <w:rFonts w:ascii="Simplified Arabic" w:hAnsi="Simplified Arabic" w:cs="Simplified Arabic" w:hint="cs"/>
          <w:sz w:val="28"/>
          <w:szCs w:val="28"/>
          <w:rtl/>
        </w:rPr>
        <w:t>هُ</w:t>
      </w:r>
      <w:r>
        <w:rPr>
          <w:rFonts w:ascii="Simplified Arabic" w:hAnsi="Simplified Arabic" w:cs="Simplified Arabic"/>
          <w:sz w:val="28"/>
          <w:szCs w:val="28"/>
          <w:rtl/>
        </w:rPr>
        <w:t xml:space="preserve"> ال</w:t>
      </w:r>
      <w:r>
        <w:rPr>
          <w:rFonts w:ascii="Simplified Arabic" w:hAnsi="Simplified Arabic" w:cs="Simplified Arabic" w:hint="cs"/>
          <w:sz w:val="28"/>
          <w:szCs w:val="28"/>
          <w:rtl/>
        </w:rPr>
        <w:t>د</w:t>
      </w:r>
      <w:r w:rsidRPr="00284901">
        <w:rPr>
          <w:rFonts w:ascii="Simplified Arabic" w:hAnsi="Simplified Arabic" w:cs="Simplified Arabic"/>
          <w:sz w:val="28"/>
          <w:szCs w:val="28"/>
          <w:rtl/>
        </w:rPr>
        <w:t>ابة,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وأصلها كردن</w:t>
      </w:r>
      <w:r w:rsidRPr="00284901">
        <w:rPr>
          <w:rStyle w:val="FootnoteReference"/>
          <w:rFonts w:ascii="Simplified Arabic" w:hAnsi="Simplified Arabic" w:cs="Simplified Arabic"/>
          <w:sz w:val="28"/>
          <w:szCs w:val="28"/>
          <w:rtl/>
        </w:rPr>
        <w:footnoteReference w:id="42"/>
      </w:r>
      <w:r w:rsidRPr="00284901">
        <w:rPr>
          <w:rFonts w:ascii="Simplified Arabic" w:hAnsi="Simplified Arabic" w:cs="Simplified Arabic"/>
          <w:sz w:val="28"/>
          <w:szCs w:val="28"/>
          <w:rtl/>
        </w:rPr>
        <w:t>.وأشار (بالبي)</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في رحلته الى العراق في كانون الاول من سنة 1579م الى وجود الكرود في منطقة (القر</w:t>
      </w:r>
      <w:r>
        <w:rPr>
          <w:rFonts w:ascii="Simplified Arabic" w:hAnsi="Simplified Arabic" w:cs="Simplified Arabic" w:hint="cs"/>
          <w:sz w:val="28"/>
          <w:szCs w:val="28"/>
          <w:rtl/>
        </w:rPr>
        <w:t>ه</w:t>
      </w:r>
      <w:r w:rsidRPr="00284901">
        <w:rPr>
          <w:rFonts w:ascii="Simplified Arabic" w:hAnsi="Simplified Arabic" w:cs="Simplified Arabic"/>
          <w:sz w:val="28"/>
          <w:szCs w:val="28"/>
          <w:rtl/>
        </w:rPr>
        <w:t xml:space="preserve"> قول)</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في الفرات الاعلى</w:t>
      </w:r>
      <w:r w:rsidRPr="00284901">
        <w:rPr>
          <w:rStyle w:val="FootnoteReference"/>
          <w:rFonts w:ascii="Simplified Arabic" w:hAnsi="Simplified Arabic" w:cs="Simplified Arabic"/>
          <w:sz w:val="28"/>
          <w:szCs w:val="28"/>
          <w:rtl/>
        </w:rPr>
        <w:footnoteReference w:customMarkFollows="1" w:id="43"/>
        <w:t>(*)</w:t>
      </w:r>
      <w:r w:rsidRPr="00284901">
        <w:rPr>
          <w:rFonts w:ascii="Simplified Arabic" w:hAnsi="Simplified Arabic" w:cs="Simplified Arabic"/>
          <w:sz w:val="28"/>
          <w:szCs w:val="28"/>
          <w:rtl/>
        </w:rPr>
        <w:t xml:space="preserve"> حيث يسحبون الماء من النهر ب</w:t>
      </w:r>
      <w:r w:rsidRPr="00284901">
        <w:rPr>
          <w:rFonts w:ascii="Simplified Arabic" w:hAnsi="Simplified Arabic" w:cs="Simplified Arabic" w:hint="cs"/>
          <w:sz w:val="28"/>
          <w:szCs w:val="28"/>
          <w:rtl/>
        </w:rPr>
        <w:t>ـ</w:t>
      </w:r>
      <w:r w:rsidRPr="00284901">
        <w:rPr>
          <w:rFonts w:ascii="Simplified Arabic" w:hAnsi="Simplified Arabic" w:cs="Simplified Arabic"/>
          <w:sz w:val="28"/>
          <w:szCs w:val="28"/>
          <w:rtl/>
        </w:rPr>
        <w:t xml:space="preserve">(قرب) مصنوعة من جلود الماعز او غيره </w:t>
      </w:r>
      <w:r w:rsidRPr="00284901">
        <w:rPr>
          <w:rFonts w:ascii="Simplified Arabic" w:hAnsi="Simplified Arabic" w:cs="Simplified Arabic" w:hint="cs"/>
          <w:sz w:val="28"/>
          <w:szCs w:val="28"/>
          <w:rtl/>
        </w:rPr>
        <w:t>من</w:t>
      </w:r>
      <w:r w:rsidRPr="00284901">
        <w:rPr>
          <w:rFonts w:ascii="Simplified Arabic" w:hAnsi="Simplified Arabic" w:cs="Simplified Arabic"/>
          <w:sz w:val="28"/>
          <w:szCs w:val="28"/>
          <w:rtl/>
        </w:rPr>
        <w:t xml:space="preserve"> الحيوانات</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وتسحب القرب الى الاعلى بواسطة بكرة تدور بقوة الثيران وعندما تنزل القرب حو الماء تسير الثيران المربوطة بحبال الى نقطة معينة حتى ترتفع القربة الى البكرة حيث توجد ساقية فينسكب الماء فيها ,وحينئذ يوجهون الماء الى حيث اماكن حاجته</w:t>
      </w:r>
      <w:r w:rsidRPr="00284901">
        <w:rPr>
          <w:rStyle w:val="FootnoteReference"/>
          <w:rFonts w:ascii="Simplified Arabic" w:hAnsi="Simplified Arabic" w:cs="Simplified Arabic"/>
          <w:sz w:val="28"/>
          <w:szCs w:val="28"/>
          <w:rtl/>
        </w:rPr>
        <w:footnoteReference w:id="44"/>
      </w:r>
      <w:r w:rsidRPr="00284901">
        <w:rPr>
          <w:rFonts w:ascii="Simplified Arabic" w:hAnsi="Simplified Arabic" w:cs="Simplified Arabic"/>
          <w:sz w:val="28"/>
          <w:szCs w:val="28"/>
          <w:rtl/>
        </w:rPr>
        <w:t xml:space="preserve">. </w:t>
      </w:r>
    </w:p>
    <w:p w:rsidR="00DD1BF1" w:rsidRPr="00284901" w:rsidRDefault="00DD1BF1" w:rsidP="00DD1BF1">
      <w:pPr>
        <w:ind w:firstLine="998"/>
        <w:jc w:val="lowKashida"/>
        <w:rPr>
          <w:rFonts w:ascii="Simplified Arabic" w:hAnsi="Simplified Arabic" w:cs="Simplified Arabic"/>
          <w:sz w:val="28"/>
          <w:szCs w:val="28"/>
          <w:rtl/>
        </w:rPr>
      </w:pPr>
      <w:r w:rsidRPr="00284901">
        <w:rPr>
          <w:rFonts w:ascii="Simplified Arabic" w:hAnsi="Simplified Arabic" w:cs="Simplified Arabic"/>
          <w:sz w:val="28"/>
          <w:szCs w:val="28"/>
          <w:rtl/>
        </w:rPr>
        <w:lastRenderedPageBreak/>
        <w:t>وظل سكان ش</w:t>
      </w:r>
      <w:r>
        <w:rPr>
          <w:rFonts w:ascii="Simplified Arabic" w:hAnsi="Simplified Arabic" w:cs="Simplified Arabic" w:hint="cs"/>
          <w:sz w:val="28"/>
          <w:szCs w:val="28"/>
          <w:rtl/>
        </w:rPr>
        <w:t>ب</w:t>
      </w:r>
      <w:r w:rsidRPr="00284901">
        <w:rPr>
          <w:rFonts w:ascii="Simplified Arabic" w:hAnsi="Simplified Arabic" w:cs="Simplified Arabic"/>
          <w:sz w:val="28"/>
          <w:szCs w:val="28"/>
          <w:rtl/>
        </w:rPr>
        <w:t>ه جزيرة العرب يستخدمون الكرود في السقي الى مدة متأخرة في الواحات وأطراف المدن</w:t>
      </w:r>
      <w:r w:rsidRPr="00284901">
        <w:rPr>
          <w:rStyle w:val="FootnoteReference"/>
          <w:rFonts w:ascii="Simplified Arabic" w:hAnsi="Simplified Arabic" w:cs="Simplified Arabic"/>
          <w:sz w:val="28"/>
          <w:szCs w:val="28"/>
          <w:rtl/>
        </w:rPr>
        <w:footnoteReference w:customMarkFollows="1" w:id="45"/>
        <w:t>(**)</w:t>
      </w:r>
      <w:r w:rsidRPr="00284901">
        <w:rPr>
          <w:rFonts w:ascii="Simplified Arabic" w:hAnsi="Simplified Arabic" w:cs="Simplified Arabic"/>
          <w:sz w:val="28"/>
          <w:szCs w:val="28"/>
          <w:rtl/>
        </w:rPr>
        <w:t>,</w:t>
      </w:r>
      <w:r w:rsidRPr="00284901">
        <w:rPr>
          <w:rFonts w:ascii="Simplified Arabic" w:hAnsi="Simplified Arabic" w:cs="Simplified Arabic"/>
          <w:sz w:val="28"/>
          <w:szCs w:val="28"/>
          <w:rtl/>
          <w:lang w:bidi="ar-IQ"/>
        </w:rPr>
        <w:t xml:space="preserve"> ومنها كرد كان موجود</w:t>
      </w:r>
      <w:r>
        <w:rPr>
          <w:rFonts w:ascii="Simplified Arabic" w:hAnsi="Simplified Arabic" w:cs="Simplified Arabic" w:hint="cs"/>
          <w:sz w:val="28"/>
          <w:szCs w:val="28"/>
          <w:rtl/>
          <w:lang w:bidi="ar-IQ"/>
        </w:rPr>
        <w:t>اً</w:t>
      </w:r>
      <w:r w:rsidRPr="00284901">
        <w:rPr>
          <w:rFonts w:ascii="Simplified Arabic" w:hAnsi="Simplified Arabic" w:cs="Simplified Arabic"/>
          <w:sz w:val="28"/>
          <w:szCs w:val="28"/>
          <w:rtl/>
          <w:lang w:bidi="ar-IQ"/>
        </w:rPr>
        <w:t xml:space="preserve"> في الشقراء على بعد 150 كيلومتر</w:t>
      </w:r>
      <w:r>
        <w:rPr>
          <w:rFonts w:ascii="Simplified Arabic" w:hAnsi="Simplified Arabic" w:cs="Simplified Arabic" w:hint="cs"/>
          <w:sz w:val="28"/>
          <w:szCs w:val="28"/>
          <w:rtl/>
          <w:lang w:bidi="ar-IQ"/>
        </w:rPr>
        <w:t>اً</w:t>
      </w:r>
      <w:r w:rsidRPr="00284901">
        <w:rPr>
          <w:rFonts w:ascii="Simplified Arabic" w:hAnsi="Simplified Arabic" w:cs="Simplified Arabic" w:hint="cs"/>
          <w:sz w:val="28"/>
          <w:szCs w:val="28"/>
          <w:rtl/>
          <w:lang w:bidi="ar-IQ"/>
        </w:rPr>
        <w:t xml:space="preserve"> </w:t>
      </w:r>
      <w:r w:rsidRPr="00284901">
        <w:rPr>
          <w:rFonts w:ascii="Simplified Arabic" w:hAnsi="Simplified Arabic" w:cs="Simplified Arabic"/>
          <w:sz w:val="28"/>
          <w:szCs w:val="28"/>
          <w:rtl/>
          <w:lang w:bidi="ar-IQ"/>
        </w:rPr>
        <w:t>من شمال غرب الرياض في السعودية مؤلف من ثمان بكرات تسحب الماء بواسطتها ب</w:t>
      </w:r>
      <w:r w:rsidRPr="00284901">
        <w:rPr>
          <w:rFonts w:ascii="Simplified Arabic" w:hAnsi="Simplified Arabic" w:cs="Simplified Arabic" w:hint="cs"/>
          <w:sz w:val="28"/>
          <w:szCs w:val="28"/>
          <w:rtl/>
          <w:lang w:bidi="ar-IQ"/>
        </w:rPr>
        <w:t>إ</w:t>
      </w:r>
      <w:r w:rsidRPr="00284901">
        <w:rPr>
          <w:rFonts w:ascii="Simplified Arabic" w:hAnsi="Simplified Arabic" w:cs="Simplified Arabic"/>
          <w:sz w:val="28"/>
          <w:szCs w:val="28"/>
          <w:rtl/>
          <w:lang w:bidi="ar-IQ"/>
        </w:rPr>
        <w:t>ستخدام ثمان بقرات</w:t>
      </w:r>
      <w:r w:rsidRPr="00284901">
        <w:rPr>
          <w:rStyle w:val="FootnoteReference"/>
          <w:rFonts w:ascii="Simplified Arabic" w:hAnsi="Simplified Arabic" w:cs="Simplified Arabic"/>
          <w:sz w:val="28"/>
          <w:szCs w:val="28"/>
          <w:rtl/>
          <w:lang w:bidi="ar-IQ"/>
        </w:rPr>
        <w:footnoteReference w:id="46"/>
      </w:r>
      <w:r w:rsidRPr="00284901">
        <w:rPr>
          <w:rFonts w:ascii="Simplified Arabic" w:hAnsi="Simplified Arabic" w:cs="Simplified Arabic"/>
          <w:sz w:val="28"/>
          <w:szCs w:val="28"/>
          <w:rtl/>
          <w:lang w:bidi="ar-IQ"/>
        </w:rPr>
        <w:t xml:space="preserve"> وللكرد قدرة على رفع الماء للاعلى لمستوى 4 مترات واقصى كمية للمياه المرفوعة تصل الى 15</w:t>
      </w:r>
      <w:r>
        <w:rPr>
          <w:rFonts w:ascii="Simplified Arabic" w:hAnsi="Simplified Arabic" w:cs="Simplified Arabic" w:hint="cs"/>
          <w:sz w:val="28"/>
          <w:szCs w:val="28"/>
          <w:rtl/>
          <w:lang w:bidi="ar-IQ"/>
        </w:rPr>
        <w:t xml:space="preserve"> </w:t>
      </w:r>
      <w:r w:rsidRPr="00284901">
        <w:rPr>
          <w:rFonts w:ascii="Simplified Arabic" w:hAnsi="Simplified Arabic" w:cs="Simplified Arabic"/>
          <w:sz w:val="28"/>
          <w:szCs w:val="28"/>
          <w:rtl/>
          <w:lang w:bidi="ar-IQ"/>
        </w:rPr>
        <w:t>لتر/ثا</w:t>
      </w:r>
      <w:r w:rsidRPr="00284901">
        <w:rPr>
          <w:rStyle w:val="FootnoteReference"/>
          <w:rFonts w:ascii="Simplified Arabic" w:hAnsi="Simplified Arabic" w:cs="Simplified Arabic"/>
          <w:sz w:val="28"/>
          <w:szCs w:val="28"/>
          <w:rtl/>
          <w:lang w:bidi="ar-IQ"/>
        </w:rPr>
        <w:footnoteReference w:id="47"/>
      </w:r>
      <w:r w:rsidRPr="00284901">
        <w:rPr>
          <w:rFonts w:ascii="Simplified Arabic" w:hAnsi="Simplified Arabic" w:cs="Simplified Arabic"/>
          <w:sz w:val="28"/>
          <w:szCs w:val="28"/>
          <w:rtl/>
          <w:lang w:bidi="ar-IQ"/>
        </w:rPr>
        <w:t>.</w:t>
      </w:r>
      <w:r w:rsidRPr="00284901">
        <w:rPr>
          <w:rFonts w:ascii="Simplified Arabic" w:hAnsi="Simplified Arabic" w:cs="Simplified Arabic"/>
          <w:sz w:val="28"/>
          <w:szCs w:val="28"/>
          <w:rtl/>
        </w:rPr>
        <w:t xml:space="preserve"> </w:t>
      </w:r>
    </w:p>
    <w:p w:rsidR="00DD1BF1" w:rsidRDefault="00DD1BF1" w:rsidP="00DD1BF1">
      <w:pPr>
        <w:jc w:val="center"/>
        <w:rPr>
          <w:rFonts w:ascii="Simplified Arabic" w:hAnsi="Simplified Arabic" w:cs="Simplified Arabic"/>
          <w:b/>
          <w:bCs/>
          <w:sz w:val="28"/>
          <w:szCs w:val="28"/>
          <w:rtl/>
        </w:rPr>
      </w:pPr>
      <w:r>
        <w:rPr>
          <w:noProof/>
        </w:rPr>
        <w:drawing>
          <wp:anchor distT="0" distB="0" distL="114300" distR="114300" simplePos="0" relativeHeight="251663360" behindDoc="0" locked="0" layoutInCell="1" allowOverlap="1">
            <wp:simplePos x="0" y="0"/>
            <wp:positionH relativeFrom="column">
              <wp:posOffset>114300</wp:posOffset>
            </wp:positionH>
            <wp:positionV relativeFrom="paragraph">
              <wp:posOffset>-5715</wp:posOffset>
            </wp:positionV>
            <wp:extent cx="5042535" cy="3086100"/>
            <wp:effectExtent l="19050" t="0" r="5715" b="0"/>
            <wp:wrapNone/>
            <wp:docPr id="5" name="Picture 5" descr="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345"/>
                    <pic:cNvPicPr>
                      <a:picLocks noChangeAspect="1" noChangeArrowheads="1"/>
                    </pic:cNvPicPr>
                  </pic:nvPicPr>
                  <pic:blipFill>
                    <a:blip r:embed="rId14"/>
                    <a:srcRect t="60294" r="52817"/>
                    <a:stretch>
                      <a:fillRect/>
                    </a:stretch>
                  </pic:blipFill>
                  <pic:spPr bwMode="auto">
                    <a:xfrm>
                      <a:off x="0" y="0"/>
                      <a:ext cx="5042535" cy="3086100"/>
                    </a:xfrm>
                    <a:prstGeom prst="rect">
                      <a:avLst/>
                    </a:prstGeom>
                    <a:noFill/>
                    <a:ln w="9525">
                      <a:noFill/>
                      <a:miter lim="800000"/>
                      <a:headEnd/>
                      <a:tailEnd/>
                    </a:ln>
                  </pic:spPr>
                </pic:pic>
              </a:graphicData>
            </a:graphic>
          </wp:anchor>
        </w:drawing>
      </w: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r w:rsidRPr="00284901">
        <w:rPr>
          <w:rFonts w:ascii="Simplified Arabic" w:hAnsi="Simplified Arabic" w:cs="Simplified Arabic"/>
          <w:b/>
          <w:bCs/>
          <w:sz w:val="28"/>
          <w:szCs w:val="28"/>
          <w:rtl/>
        </w:rPr>
        <w:t xml:space="preserve">صورة </w:t>
      </w:r>
      <w:r>
        <w:rPr>
          <w:rFonts w:ascii="Simplified Arabic" w:hAnsi="Simplified Arabic" w:cs="Simplified Arabic"/>
          <w:b/>
          <w:bCs/>
          <w:sz w:val="28"/>
          <w:szCs w:val="28"/>
          <w:rtl/>
        </w:rPr>
        <w:t>رقم(6)</w:t>
      </w:r>
    </w:p>
    <w:p w:rsidR="00DD1BF1" w:rsidRPr="00284901" w:rsidRDefault="00DD1BF1" w:rsidP="00DD1BF1">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موضع كرد ملحق بقصر الامام في الروضة باليمن</w:t>
      </w:r>
    </w:p>
    <w:p w:rsidR="00DD1BF1" w:rsidRPr="00284901" w:rsidRDefault="00DD1BF1" w:rsidP="00DD1BF1">
      <w:pPr>
        <w:jc w:val="lowKashida"/>
        <w:rPr>
          <w:rFonts w:ascii="Simplified Arabic" w:hAnsi="Simplified Arabic" w:cs="Simplified Arabic"/>
          <w:b/>
          <w:bCs/>
          <w:sz w:val="28"/>
          <w:szCs w:val="28"/>
          <w:rtl/>
        </w:rPr>
      </w:pPr>
      <w:r w:rsidRPr="00284901">
        <w:rPr>
          <w:rFonts w:ascii="Simplified Arabic" w:hAnsi="Simplified Arabic" w:cs="Simplified Arabic"/>
          <w:b/>
          <w:bCs/>
          <w:sz w:val="28"/>
          <w:szCs w:val="28"/>
          <w:rtl/>
        </w:rPr>
        <w:t>تركيب الكرد وعمله :</w:t>
      </w:r>
    </w:p>
    <w:p w:rsidR="00DD1BF1" w:rsidRPr="00284901" w:rsidRDefault="00DD1BF1" w:rsidP="00DD1BF1">
      <w:pPr>
        <w:ind w:firstLine="998"/>
        <w:jc w:val="lowKashida"/>
        <w:rPr>
          <w:rFonts w:ascii="Simplified Arabic" w:hAnsi="Simplified Arabic" w:cs="Simplified Arabic"/>
          <w:sz w:val="28"/>
          <w:szCs w:val="28"/>
          <w:rtl/>
        </w:rPr>
      </w:pPr>
      <w:r w:rsidRPr="00284901">
        <w:rPr>
          <w:rFonts w:ascii="Simplified Arabic" w:hAnsi="Simplified Arabic" w:cs="Simplified Arabic"/>
          <w:sz w:val="28"/>
          <w:szCs w:val="28"/>
          <w:rtl/>
        </w:rPr>
        <w:t>الكرد او البكرة من وسائل الري القديمة المستعملة في رفع المياه ب</w:t>
      </w:r>
      <w:r w:rsidRPr="00284901">
        <w:rPr>
          <w:rFonts w:ascii="Simplified Arabic" w:hAnsi="Simplified Arabic" w:cs="Simplified Arabic" w:hint="cs"/>
          <w:sz w:val="28"/>
          <w:szCs w:val="28"/>
          <w:rtl/>
        </w:rPr>
        <w:t>إ</w:t>
      </w:r>
      <w:r w:rsidRPr="00284901">
        <w:rPr>
          <w:rFonts w:ascii="Simplified Arabic" w:hAnsi="Simplified Arabic" w:cs="Simplified Arabic"/>
          <w:sz w:val="28"/>
          <w:szCs w:val="28"/>
          <w:rtl/>
        </w:rPr>
        <w:t xml:space="preserve">ستخدام الطاقة الحيوانية </w:t>
      </w:r>
      <w:r w:rsidRPr="00284901">
        <w:rPr>
          <w:rFonts w:ascii="Simplified Arabic" w:hAnsi="Simplified Arabic" w:cs="Simplified Arabic" w:hint="cs"/>
          <w:sz w:val="28"/>
          <w:szCs w:val="28"/>
          <w:rtl/>
        </w:rPr>
        <w:t>و</w:t>
      </w:r>
      <w:r>
        <w:rPr>
          <w:rFonts w:ascii="Simplified Arabic" w:hAnsi="Simplified Arabic" w:cs="Simplified Arabic"/>
          <w:sz w:val="28"/>
          <w:szCs w:val="28"/>
          <w:rtl/>
        </w:rPr>
        <w:t>بمساعدة الانسان,</w:t>
      </w:r>
      <w:r>
        <w:rPr>
          <w:rFonts w:ascii="Simplified Arabic" w:hAnsi="Simplified Arabic" w:cs="Simplified Arabic" w:hint="cs"/>
          <w:sz w:val="28"/>
          <w:szCs w:val="28"/>
          <w:rtl/>
        </w:rPr>
        <w:t xml:space="preserve"> </w:t>
      </w:r>
      <w:r>
        <w:rPr>
          <w:rFonts w:ascii="Simplified Arabic" w:hAnsi="Simplified Arabic" w:cs="Simplified Arabic"/>
          <w:sz w:val="28"/>
          <w:szCs w:val="28"/>
          <w:rtl/>
        </w:rPr>
        <w:t>و</w:t>
      </w:r>
      <w:r>
        <w:rPr>
          <w:rFonts w:ascii="Simplified Arabic" w:hAnsi="Simplified Arabic" w:cs="Simplified Arabic" w:hint="cs"/>
          <w:sz w:val="28"/>
          <w:szCs w:val="28"/>
          <w:rtl/>
        </w:rPr>
        <w:t>اس</w:t>
      </w:r>
      <w:r w:rsidRPr="00284901">
        <w:rPr>
          <w:rFonts w:ascii="Simplified Arabic" w:hAnsi="Simplified Arabic" w:cs="Simplified Arabic"/>
          <w:sz w:val="28"/>
          <w:szCs w:val="28"/>
          <w:rtl/>
        </w:rPr>
        <w:t>تمرت مستخدمة في العراق الى وقت غير بعيد.</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وال</w:t>
      </w:r>
      <w:r w:rsidRPr="00284901">
        <w:rPr>
          <w:rFonts w:ascii="Simplified Arabic" w:hAnsi="Simplified Arabic" w:cs="Simplified Arabic" w:hint="cs"/>
          <w:sz w:val="28"/>
          <w:szCs w:val="28"/>
          <w:rtl/>
        </w:rPr>
        <w:t>آل</w:t>
      </w:r>
      <w:r w:rsidRPr="00284901">
        <w:rPr>
          <w:rFonts w:ascii="Simplified Arabic" w:hAnsi="Simplified Arabic" w:cs="Simplified Arabic"/>
          <w:sz w:val="28"/>
          <w:szCs w:val="28"/>
          <w:rtl/>
        </w:rPr>
        <w:t xml:space="preserve">ة عبارة عن بكرة كبيرة مستندة من طرفيها الى عمودين ضخمين من جذع النخل واحيانا الى دعامتين </w:t>
      </w:r>
      <w:r w:rsidRPr="00284901">
        <w:rPr>
          <w:rFonts w:ascii="Simplified Arabic" w:hAnsi="Simplified Arabic" w:cs="Simplified Arabic"/>
          <w:sz w:val="28"/>
          <w:szCs w:val="28"/>
          <w:rtl/>
        </w:rPr>
        <w:lastRenderedPageBreak/>
        <w:t>من البناء وتكون البكرة بهيئة خشبة مستديرة,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في وسطها محز وفي جوفها محور يدور عليها</w:t>
      </w:r>
      <w:r w:rsidRPr="00284901">
        <w:rPr>
          <w:rStyle w:val="FootnoteReference"/>
          <w:rFonts w:ascii="Simplified Arabic" w:hAnsi="Simplified Arabic" w:cs="Simplified Arabic"/>
          <w:sz w:val="28"/>
          <w:szCs w:val="28"/>
          <w:rtl/>
        </w:rPr>
        <w:footnoteReference w:id="48"/>
      </w:r>
      <w:r w:rsidRPr="00284901">
        <w:rPr>
          <w:rFonts w:ascii="Simplified Arabic" w:hAnsi="Simplified Arabic" w:cs="Simplified Arabic"/>
          <w:sz w:val="28"/>
          <w:szCs w:val="28"/>
          <w:rtl/>
        </w:rPr>
        <w:t>.</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ويتطلب الكرد وجود وعاء (دلو كبير)</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من الجلد ج</w:t>
      </w:r>
      <w:r>
        <w:rPr>
          <w:rFonts w:ascii="Simplified Arabic" w:hAnsi="Simplified Arabic" w:cs="Simplified Arabic" w:hint="cs"/>
          <w:sz w:val="28"/>
          <w:szCs w:val="28"/>
          <w:rtl/>
        </w:rPr>
        <w:t>ُ</w:t>
      </w:r>
      <w:r w:rsidRPr="00284901">
        <w:rPr>
          <w:rFonts w:ascii="Simplified Arabic" w:hAnsi="Simplified Arabic" w:cs="Simplified Arabic"/>
          <w:sz w:val="28"/>
          <w:szCs w:val="28"/>
          <w:rtl/>
        </w:rPr>
        <w:t>عل في اخره ذنب على هيئة انبوب تفرغ بواسطته مياه الوعاء بعد ان يكون الوعاء قد رفع الى الساقية التي يراد رفع الماء اليها.</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ويتم تنزيل الوعاء الى مصدر الماء وتصعيده الى الساقية ب</w:t>
      </w:r>
      <w:r>
        <w:rPr>
          <w:rFonts w:ascii="Simplified Arabic" w:hAnsi="Simplified Arabic" w:cs="Simplified Arabic" w:hint="cs"/>
          <w:sz w:val="28"/>
          <w:szCs w:val="28"/>
          <w:rtl/>
        </w:rPr>
        <w:t>ح</w:t>
      </w:r>
      <w:r w:rsidRPr="00284901">
        <w:rPr>
          <w:rFonts w:ascii="Simplified Arabic" w:hAnsi="Simplified Arabic" w:cs="Simplified Arabic"/>
          <w:sz w:val="28"/>
          <w:szCs w:val="28"/>
          <w:rtl/>
        </w:rPr>
        <w:t>بلين يربط احدهما في اعلى الوعاء والثاني في ذنبه الانبوبي ,ومن نهايتها الثانية يربط على الحيوان,</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فيتحرك الاول على البكرة في تصعيد الوعاء وتنزيله,</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ويقوم الثاني برفع الذيل الانبوبي عند الصعود فيحول دون تدفق المياه من الوعاء حتى اذا ماوصل الوعاء الى الساقية افرغ الماء فيها بصورة تلقائية بتوجيه فتحة الانبوب نحو الساقية.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ويقوم شخص بتسيير عملية تصعيد الوعاء وتنزيله حيث يمشي خلف الحيوان عند صعوده الى الممشى المنحدر لانزال الوعاء الى سطح الماء وعند نزوله عندما يرفع الماء الى الساقية</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ولا شك ان هذا الجهاز هو من ابتكار سكان العراق القدامى وبقي مستعملا الى وقت غير بعيد</w:t>
      </w:r>
      <w:r w:rsidRPr="00284901">
        <w:rPr>
          <w:rStyle w:val="FootnoteReference"/>
          <w:rFonts w:ascii="Simplified Arabic" w:hAnsi="Simplified Arabic" w:cs="Simplified Arabic"/>
          <w:sz w:val="28"/>
          <w:szCs w:val="28"/>
          <w:rtl/>
        </w:rPr>
        <w:footnoteReference w:id="49"/>
      </w:r>
      <w:r w:rsidRPr="00284901">
        <w:rPr>
          <w:rFonts w:ascii="Simplified Arabic" w:hAnsi="Simplified Arabic" w:cs="Simplified Arabic"/>
          <w:sz w:val="28"/>
          <w:szCs w:val="28"/>
          <w:rtl/>
        </w:rPr>
        <w:t>.</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ورفع اخر كرد من منطقة الكرادة الشرقية في اواسط الثلاثينيات من القرن الماضي</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w:t>
      </w:r>
    </w:p>
    <w:p w:rsidR="00DD1BF1" w:rsidRDefault="00DD1BF1" w:rsidP="00DD1BF1">
      <w:pPr>
        <w:jc w:val="center"/>
        <w:rPr>
          <w:rFonts w:ascii="Simplified Arabic" w:hAnsi="Simplified Arabic" w:cs="Simplified Arabic"/>
          <w:b/>
          <w:bCs/>
          <w:sz w:val="28"/>
          <w:szCs w:val="28"/>
          <w:rtl/>
        </w:rPr>
      </w:pPr>
      <w:r>
        <w:rPr>
          <w:noProof/>
        </w:rPr>
        <w:drawing>
          <wp:anchor distT="0" distB="0" distL="114300" distR="114300" simplePos="0" relativeHeight="251664384" behindDoc="0" locked="0" layoutInCell="1" allowOverlap="1">
            <wp:simplePos x="0" y="0"/>
            <wp:positionH relativeFrom="column">
              <wp:posOffset>457200</wp:posOffset>
            </wp:positionH>
            <wp:positionV relativeFrom="paragraph">
              <wp:posOffset>83820</wp:posOffset>
            </wp:positionV>
            <wp:extent cx="4813935" cy="2171700"/>
            <wp:effectExtent l="19050" t="0" r="5715" b="0"/>
            <wp:wrapNone/>
            <wp:docPr id="6" name="Picture 6" descr="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345"/>
                    <pic:cNvPicPr>
                      <a:picLocks noChangeAspect="1" noChangeArrowheads="1"/>
                    </pic:cNvPicPr>
                  </pic:nvPicPr>
                  <pic:blipFill>
                    <a:blip r:embed="rId14"/>
                    <a:srcRect l="49197" t="60213" r="5757" b="11847"/>
                    <a:stretch>
                      <a:fillRect/>
                    </a:stretch>
                  </pic:blipFill>
                  <pic:spPr bwMode="auto">
                    <a:xfrm>
                      <a:off x="0" y="0"/>
                      <a:ext cx="4813935" cy="2171700"/>
                    </a:xfrm>
                    <a:prstGeom prst="rect">
                      <a:avLst/>
                    </a:prstGeom>
                    <a:noFill/>
                    <a:ln w="9525">
                      <a:noFill/>
                      <a:miter lim="800000"/>
                      <a:headEnd/>
                      <a:tailEnd/>
                    </a:ln>
                  </pic:spPr>
                </pic:pic>
              </a:graphicData>
            </a:graphic>
          </wp:anchor>
        </w:drawing>
      </w: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r>
        <w:rPr>
          <w:rFonts w:ascii="Simplified Arabic" w:hAnsi="Simplified Arabic" w:cs="Simplified Arabic"/>
          <w:b/>
          <w:bCs/>
          <w:sz w:val="28"/>
          <w:szCs w:val="28"/>
          <w:rtl/>
        </w:rPr>
        <w:t>صورة رقم (7)</w:t>
      </w:r>
    </w:p>
    <w:p w:rsidR="00DD1BF1" w:rsidRPr="00284901" w:rsidRDefault="00DD1BF1" w:rsidP="00DD1BF1">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كرود وعليها بكرات تؤدي عملها</w:t>
      </w:r>
    </w:p>
    <w:p w:rsidR="00DD1BF1" w:rsidRPr="00284901" w:rsidRDefault="00DD1BF1" w:rsidP="00DD1BF1">
      <w:pPr>
        <w:jc w:val="lowKashida"/>
        <w:rPr>
          <w:rFonts w:ascii="Simplified Arabic" w:hAnsi="Simplified Arabic" w:cs="Simplified Arabic"/>
          <w:b/>
          <w:bCs/>
          <w:sz w:val="28"/>
          <w:szCs w:val="28"/>
          <w:rtl/>
        </w:rPr>
      </w:pPr>
      <w:r w:rsidRPr="00284901">
        <w:rPr>
          <w:rFonts w:ascii="Simplified Arabic" w:hAnsi="Simplified Arabic" w:cs="Simplified Arabic"/>
          <w:b/>
          <w:bCs/>
          <w:sz w:val="28"/>
          <w:szCs w:val="28"/>
          <w:rtl/>
        </w:rPr>
        <w:t>تركيب الكرد وكيفية اداء عمله في منطقة الكراد</w:t>
      </w:r>
      <w:r w:rsidRPr="00284901">
        <w:rPr>
          <w:rFonts w:ascii="Simplified Arabic" w:hAnsi="Simplified Arabic" w:cs="Simplified Arabic" w:hint="cs"/>
          <w:b/>
          <w:bCs/>
          <w:sz w:val="28"/>
          <w:szCs w:val="28"/>
          <w:rtl/>
        </w:rPr>
        <w:t>ة</w:t>
      </w:r>
      <w:r w:rsidRPr="00284901">
        <w:rPr>
          <w:rFonts w:ascii="Simplified Arabic" w:hAnsi="Simplified Arabic" w:cs="Simplified Arabic"/>
          <w:b/>
          <w:bCs/>
          <w:sz w:val="28"/>
          <w:szCs w:val="28"/>
          <w:rtl/>
        </w:rPr>
        <w:t xml:space="preserve"> الشرقية :</w:t>
      </w:r>
    </w:p>
    <w:p w:rsidR="00DD1BF1" w:rsidRPr="00284901" w:rsidRDefault="00DD1BF1" w:rsidP="00DD1BF1">
      <w:pPr>
        <w:ind w:firstLine="998"/>
        <w:jc w:val="lowKashida"/>
        <w:rPr>
          <w:rFonts w:ascii="Simplified Arabic" w:hAnsi="Simplified Arabic" w:cs="Simplified Arabic"/>
          <w:sz w:val="28"/>
          <w:szCs w:val="28"/>
          <w:rtl/>
        </w:rPr>
      </w:pPr>
      <w:r w:rsidRPr="00284901">
        <w:rPr>
          <w:rFonts w:ascii="Simplified Arabic" w:hAnsi="Simplified Arabic" w:cs="Simplified Arabic"/>
          <w:sz w:val="28"/>
          <w:szCs w:val="28"/>
          <w:rtl/>
        </w:rPr>
        <w:t>ينصب الكرد عادة على بئر يجاور نهر دجلة ويتكون من جذعين من النخيل بهيئة عمودين مثبتين في الارض يسميها العرب (بالشجار) عليه</w:t>
      </w:r>
      <w:r w:rsidRPr="00284901">
        <w:rPr>
          <w:rFonts w:ascii="Simplified Arabic" w:hAnsi="Simplified Arabic" w:cs="Simplified Arabic" w:hint="cs"/>
          <w:sz w:val="28"/>
          <w:szCs w:val="28"/>
          <w:rtl/>
        </w:rPr>
        <w:t>م</w:t>
      </w:r>
      <w:r w:rsidRPr="00284901">
        <w:rPr>
          <w:rFonts w:ascii="Simplified Arabic" w:hAnsi="Simplified Arabic" w:cs="Simplified Arabic"/>
          <w:sz w:val="28"/>
          <w:szCs w:val="28"/>
          <w:rtl/>
        </w:rPr>
        <w:t>ا عارضة,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 xml:space="preserve">اي جسر خشبي يتكون </w:t>
      </w:r>
      <w:r w:rsidRPr="00284901">
        <w:rPr>
          <w:rFonts w:ascii="Simplified Arabic" w:hAnsi="Simplified Arabic" w:cs="Simplified Arabic"/>
          <w:sz w:val="28"/>
          <w:szCs w:val="28"/>
          <w:rtl/>
        </w:rPr>
        <w:lastRenderedPageBreak/>
        <w:t>على الاغلب من ساق شجرة التوت,</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علي</w:t>
      </w:r>
      <w:r w:rsidRPr="00284901">
        <w:rPr>
          <w:rFonts w:ascii="Simplified Arabic" w:hAnsi="Simplified Arabic" w:cs="Simplified Arabic" w:hint="cs"/>
          <w:sz w:val="28"/>
          <w:szCs w:val="28"/>
          <w:rtl/>
        </w:rPr>
        <w:t>ه</w:t>
      </w:r>
      <w:r w:rsidRPr="00284901">
        <w:rPr>
          <w:rFonts w:ascii="Simplified Arabic" w:hAnsi="Simplified Arabic" w:cs="Simplified Arabic"/>
          <w:sz w:val="28"/>
          <w:szCs w:val="28"/>
          <w:rtl/>
        </w:rPr>
        <w:t xml:space="preserve"> بكرة كبيرة تدور حول محور وتركب على ثقبين,</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ويدور على البكرة حبل مزدوج (يسمى العمل), وتوجد فيه فواصل لكي يمكن تقصيره او تطويله حسب بعد الماء عن سطح الارض</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يشد طرفه بالدلو الذي يصنع عادة من الجلد المدبوغ, ويربط الطرف الاخر–الذي ينتهي بكلاب</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–بخشبة </w:t>
      </w:r>
      <w:r w:rsidRPr="00284901">
        <w:rPr>
          <w:rFonts w:ascii="Simplified Arabic" w:hAnsi="Simplified Arabic" w:cs="Simplified Arabic" w:hint="cs"/>
          <w:sz w:val="28"/>
          <w:szCs w:val="28"/>
          <w:rtl/>
        </w:rPr>
        <w:t>قصير</w:t>
      </w:r>
      <w:r w:rsidRPr="00284901">
        <w:rPr>
          <w:rFonts w:ascii="Simplified Arabic" w:hAnsi="Simplified Arabic" w:cs="Simplified Arabic"/>
          <w:sz w:val="28"/>
          <w:szCs w:val="28"/>
          <w:rtl/>
        </w:rPr>
        <w:t xml:space="preserve">ة </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تسمى الكوز</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توجد قرب نهاية ال</w:t>
      </w:r>
      <w:r w:rsidRPr="00284901">
        <w:rPr>
          <w:rFonts w:ascii="Simplified Arabic" w:hAnsi="Simplified Arabic" w:cs="Simplified Arabic" w:hint="cs"/>
          <w:sz w:val="28"/>
          <w:szCs w:val="28"/>
          <w:rtl/>
        </w:rPr>
        <w:t>د</w:t>
      </w:r>
      <w:r w:rsidRPr="00284901">
        <w:rPr>
          <w:rFonts w:ascii="Simplified Arabic" w:hAnsi="Simplified Arabic" w:cs="Simplified Arabic"/>
          <w:sz w:val="28"/>
          <w:szCs w:val="28"/>
          <w:rtl/>
        </w:rPr>
        <w:t>ابة (الخيل او الحمير اوالبغال او البقر) ويمتد طرفي الحبل المزدوج حيث يتصلان بنطاق يحيط رقبة ال</w:t>
      </w:r>
      <w:r w:rsidRPr="00284901">
        <w:rPr>
          <w:rFonts w:ascii="Simplified Arabic" w:hAnsi="Simplified Arabic" w:cs="Simplified Arabic" w:hint="cs"/>
          <w:sz w:val="28"/>
          <w:szCs w:val="28"/>
          <w:rtl/>
        </w:rPr>
        <w:t>د</w:t>
      </w:r>
      <w:r w:rsidRPr="00284901">
        <w:rPr>
          <w:rFonts w:ascii="Simplified Arabic" w:hAnsi="Simplified Arabic" w:cs="Simplified Arabic"/>
          <w:sz w:val="28"/>
          <w:szCs w:val="28"/>
          <w:rtl/>
        </w:rPr>
        <w:t>ابة ويسمى (برغال).</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وهناك حبل اخر يطلق عليه اسم (شاروفة)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يربط الدلو ببكرة صغيرة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(تسمى مغزل) مثبتة في الارض</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w:t>
      </w:r>
    </w:p>
    <w:p w:rsidR="00DD1BF1" w:rsidRDefault="00DD1BF1" w:rsidP="00DD1BF1">
      <w:pPr>
        <w:ind w:firstLine="998"/>
        <w:jc w:val="lowKashida"/>
        <w:rPr>
          <w:rFonts w:ascii="Simplified Arabic" w:hAnsi="Simplified Arabic" w:cs="Simplified Arabic"/>
          <w:sz w:val="28"/>
          <w:szCs w:val="28"/>
          <w:rtl/>
        </w:rPr>
      </w:pPr>
      <w:r w:rsidRPr="00284901">
        <w:rPr>
          <w:rFonts w:ascii="Simplified Arabic" w:hAnsi="Simplified Arabic" w:cs="Simplified Arabic"/>
          <w:sz w:val="28"/>
          <w:szCs w:val="28"/>
          <w:rtl/>
        </w:rPr>
        <w:t>أما الطريق الذي تسلكه ال</w:t>
      </w:r>
      <w:r w:rsidRPr="00284901">
        <w:rPr>
          <w:rFonts w:ascii="Simplified Arabic" w:hAnsi="Simplified Arabic" w:cs="Simplified Arabic" w:hint="cs"/>
          <w:sz w:val="28"/>
          <w:szCs w:val="28"/>
          <w:rtl/>
        </w:rPr>
        <w:t>د</w:t>
      </w:r>
      <w:r w:rsidRPr="00284901">
        <w:rPr>
          <w:rFonts w:ascii="Simplified Arabic" w:hAnsi="Simplified Arabic" w:cs="Simplified Arabic"/>
          <w:sz w:val="28"/>
          <w:szCs w:val="28"/>
          <w:rtl/>
        </w:rPr>
        <w:t>ابة (ويسمى الميدان)</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فهو عبارة عن ارض منحدرة تبدأ من الكرد وتنخفض كلما ابتعدت عنه ,ويتوقف طول المنحدر على بعد مستوى الماء عن مستوى سطح الارض, وعندما يقوم الفلاح بسوق الدابة تبد</w:t>
      </w:r>
      <w:r w:rsidRPr="00284901">
        <w:rPr>
          <w:rFonts w:ascii="Simplified Arabic" w:hAnsi="Simplified Arabic" w:cs="Simplified Arabic" w:hint="cs"/>
          <w:sz w:val="28"/>
          <w:szCs w:val="28"/>
          <w:rtl/>
        </w:rPr>
        <w:t>أ</w:t>
      </w:r>
      <w:r w:rsidRPr="00284901">
        <w:rPr>
          <w:rFonts w:ascii="Simplified Arabic" w:hAnsi="Simplified Arabic" w:cs="Simplified Arabic"/>
          <w:sz w:val="28"/>
          <w:szCs w:val="28"/>
          <w:rtl/>
        </w:rPr>
        <w:t xml:space="preserve"> بصعود المنحدر</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وعند اقترابها من الكرد ينزل الدلو الى بئر الماء فيمتلئ,</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ثم يقوم ال</w:t>
      </w:r>
      <w:r w:rsidRPr="00284901">
        <w:rPr>
          <w:rFonts w:ascii="Simplified Arabic" w:hAnsi="Simplified Arabic" w:cs="Simplified Arabic" w:hint="cs"/>
          <w:sz w:val="28"/>
          <w:szCs w:val="28"/>
          <w:rtl/>
        </w:rPr>
        <w:t>ف</w:t>
      </w:r>
      <w:r w:rsidRPr="00284901">
        <w:rPr>
          <w:rFonts w:ascii="Simplified Arabic" w:hAnsi="Simplified Arabic" w:cs="Simplified Arabic"/>
          <w:sz w:val="28"/>
          <w:szCs w:val="28"/>
          <w:rtl/>
        </w:rPr>
        <w:t>لاح بسوق الدابة فتنزل الى نهاية المنحدر فيرتفع الدلو الى الاعلى حينئذ تتدلى ردن الدلو للاسفل يقابلها ارتفاع الجانب المقابل من الدلو بفعل توتر (الشاروفة) لذا ينسكب الماء الى الحوض ومنه الى ساقية تؤدي الى المزارع والبساتين</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وعند وصول الدابة الى نهاية ال</w:t>
      </w:r>
      <w:r w:rsidRPr="00284901">
        <w:rPr>
          <w:rFonts w:ascii="Simplified Arabic" w:hAnsi="Simplified Arabic" w:cs="Simplified Arabic" w:hint="cs"/>
          <w:sz w:val="28"/>
          <w:szCs w:val="28"/>
          <w:rtl/>
        </w:rPr>
        <w:t>م</w:t>
      </w:r>
      <w:r w:rsidRPr="00284901">
        <w:rPr>
          <w:rFonts w:ascii="Simplified Arabic" w:hAnsi="Simplified Arabic" w:cs="Simplified Arabic"/>
          <w:sz w:val="28"/>
          <w:szCs w:val="28"/>
          <w:rtl/>
        </w:rPr>
        <w:t>نحدر يقوم الفلاح برفع كلا</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ب الحبل من (الكوز) </w:t>
      </w:r>
      <w:r w:rsidRPr="00284901">
        <w:rPr>
          <w:rFonts w:ascii="Simplified Arabic" w:hAnsi="Simplified Arabic" w:cs="Simplified Arabic" w:hint="cs"/>
          <w:sz w:val="28"/>
          <w:szCs w:val="28"/>
          <w:rtl/>
        </w:rPr>
        <w:t>ل</w:t>
      </w:r>
      <w:r w:rsidRPr="00284901">
        <w:rPr>
          <w:rFonts w:ascii="Simplified Arabic" w:hAnsi="Simplified Arabic" w:cs="Simplified Arabic"/>
          <w:sz w:val="28"/>
          <w:szCs w:val="28"/>
          <w:rtl/>
        </w:rPr>
        <w:t>تثبيته في نطاق يلبسه (يسمى الجفاية)</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 xml:space="preserve">حيث تكون الدابة مستعدة لصعود المنحدر وهكذا تتم عماية السقي. </w:t>
      </w:r>
    </w:p>
    <w:p w:rsidR="00DD1BF1" w:rsidRDefault="00DD1BF1" w:rsidP="00DD1BF1">
      <w:pPr>
        <w:ind w:firstLine="998"/>
        <w:jc w:val="lowKashida"/>
        <w:rPr>
          <w:rFonts w:ascii="Simplified Arabic" w:hAnsi="Simplified Arabic" w:cs="Simplified Arabic"/>
          <w:sz w:val="28"/>
          <w:szCs w:val="28"/>
          <w:rtl/>
        </w:rPr>
      </w:pPr>
    </w:p>
    <w:p w:rsidR="00DD1BF1" w:rsidRDefault="00DD1BF1" w:rsidP="00DD1BF1">
      <w:pPr>
        <w:ind w:firstLine="998"/>
        <w:jc w:val="lowKashida"/>
        <w:rPr>
          <w:rFonts w:ascii="Simplified Arabic" w:hAnsi="Simplified Arabic" w:cs="Simplified Arabic"/>
          <w:sz w:val="28"/>
          <w:szCs w:val="28"/>
          <w:rtl/>
        </w:rPr>
      </w:pPr>
    </w:p>
    <w:p w:rsidR="00DD1BF1" w:rsidRDefault="00DD1BF1" w:rsidP="00DD1BF1">
      <w:pPr>
        <w:ind w:firstLine="998"/>
        <w:jc w:val="lowKashida"/>
        <w:rPr>
          <w:rFonts w:ascii="Simplified Arabic" w:hAnsi="Simplified Arabic" w:cs="Simplified Arabic"/>
          <w:sz w:val="28"/>
          <w:szCs w:val="28"/>
          <w:rtl/>
        </w:rPr>
      </w:pPr>
    </w:p>
    <w:p w:rsidR="00DD1BF1" w:rsidRDefault="00DD1BF1" w:rsidP="00DD1BF1">
      <w:pPr>
        <w:ind w:firstLine="998"/>
        <w:jc w:val="lowKashida"/>
        <w:rPr>
          <w:rFonts w:ascii="Simplified Arabic" w:hAnsi="Simplified Arabic" w:cs="Simplified Arabic"/>
          <w:sz w:val="28"/>
          <w:szCs w:val="28"/>
          <w:rtl/>
        </w:rPr>
      </w:pPr>
    </w:p>
    <w:p w:rsidR="00DD1BF1" w:rsidRDefault="00DD1BF1" w:rsidP="00DD1BF1">
      <w:pPr>
        <w:ind w:firstLine="998"/>
        <w:jc w:val="lowKashida"/>
        <w:rPr>
          <w:rFonts w:ascii="Simplified Arabic" w:hAnsi="Simplified Arabic" w:cs="Simplified Arabic"/>
          <w:sz w:val="28"/>
          <w:szCs w:val="28"/>
          <w:rtl/>
        </w:rPr>
      </w:pPr>
    </w:p>
    <w:p w:rsidR="00DD1BF1" w:rsidRDefault="00DD1BF1" w:rsidP="00DD1BF1">
      <w:pPr>
        <w:ind w:firstLine="998"/>
        <w:jc w:val="lowKashida"/>
        <w:rPr>
          <w:rFonts w:ascii="Simplified Arabic" w:hAnsi="Simplified Arabic" w:cs="Simplified Arabic"/>
          <w:sz w:val="28"/>
          <w:szCs w:val="28"/>
          <w:rtl/>
        </w:rPr>
      </w:pPr>
    </w:p>
    <w:p w:rsidR="00DD1BF1" w:rsidRDefault="00DD1BF1" w:rsidP="00DD1BF1">
      <w:pPr>
        <w:ind w:firstLine="998"/>
        <w:jc w:val="lowKashida"/>
        <w:rPr>
          <w:rFonts w:ascii="Simplified Arabic" w:hAnsi="Simplified Arabic" w:cs="Simplified Arabic"/>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r>
        <w:rPr>
          <w:noProof/>
        </w:rPr>
        <w:drawing>
          <wp:anchor distT="0" distB="0" distL="114300" distR="114300" simplePos="0" relativeHeight="251665408" behindDoc="0" locked="0" layoutInCell="1" allowOverlap="1">
            <wp:simplePos x="0" y="0"/>
            <wp:positionH relativeFrom="column">
              <wp:posOffset>457200</wp:posOffset>
            </wp:positionH>
            <wp:positionV relativeFrom="paragraph">
              <wp:posOffset>-457200</wp:posOffset>
            </wp:positionV>
            <wp:extent cx="4686300" cy="3023235"/>
            <wp:effectExtent l="19050" t="0" r="0" b="0"/>
            <wp:wrapNone/>
            <wp:docPr id="7" name="Picture 7" descr="شكل رقم 2 كيفية عمل الكر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شكل رقم 2 كيفية عمل الكرد"/>
                    <pic:cNvPicPr>
                      <a:picLocks noChangeAspect="1" noChangeArrowheads="1"/>
                    </pic:cNvPicPr>
                  </pic:nvPicPr>
                  <pic:blipFill>
                    <a:blip r:embed="rId15"/>
                    <a:srcRect/>
                    <a:stretch>
                      <a:fillRect/>
                    </a:stretch>
                  </pic:blipFill>
                  <pic:spPr bwMode="auto">
                    <a:xfrm>
                      <a:off x="0" y="0"/>
                      <a:ext cx="4686300" cy="3023235"/>
                    </a:xfrm>
                    <a:prstGeom prst="rect">
                      <a:avLst/>
                    </a:prstGeom>
                    <a:noFill/>
                    <a:ln w="9525">
                      <a:noFill/>
                      <a:miter lim="800000"/>
                      <a:headEnd/>
                      <a:tailEnd/>
                    </a:ln>
                  </pic:spPr>
                </pic:pic>
              </a:graphicData>
            </a:graphic>
          </wp:anchor>
        </w:drawing>
      </w: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r w:rsidRPr="00284901">
        <w:rPr>
          <w:rFonts w:ascii="Simplified Arabic" w:hAnsi="Simplified Arabic" w:cs="Simplified Arabic"/>
          <w:b/>
          <w:bCs/>
          <w:sz w:val="28"/>
          <w:szCs w:val="28"/>
          <w:rtl/>
        </w:rPr>
        <w:t xml:space="preserve">شكل (2) </w:t>
      </w:r>
    </w:p>
    <w:p w:rsidR="00DD1BF1" w:rsidRPr="00284901" w:rsidRDefault="00DD1BF1" w:rsidP="00DD1BF1">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عمل الكرد في الكرادة الشرقية </w:t>
      </w:r>
    </w:p>
    <w:p w:rsidR="00DD1BF1" w:rsidRPr="00284901" w:rsidRDefault="00DD1BF1" w:rsidP="00DD1BF1">
      <w:pPr>
        <w:jc w:val="lowKashida"/>
        <w:rPr>
          <w:rFonts w:ascii="Simplified Arabic" w:hAnsi="Simplified Arabic" w:cs="Simplified Arabic"/>
          <w:sz w:val="28"/>
          <w:szCs w:val="28"/>
          <w:rtl/>
        </w:rPr>
      </w:pPr>
    </w:p>
    <w:p w:rsidR="00DD1BF1" w:rsidRPr="00284901" w:rsidRDefault="00DD1BF1" w:rsidP="00DD1BF1">
      <w:pPr>
        <w:jc w:val="lowKashida"/>
        <w:rPr>
          <w:rFonts w:ascii="Simplified Arabic" w:hAnsi="Simplified Arabic" w:cs="Simplified Arabic"/>
          <w:b/>
          <w:bCs/>
          <w:sz w:val="28"/>
          <w:szCs w:val="28"/>
          <w:rtl/>
        </w:rPr>
      </w:pPr>
      <w:r w:rsidRPr="00284901">
        <w:rPr>
          <w:rFonts w:ascii="Simplified Arabic" w:hAnsi="Simplified Arabic" w:cs="Simplified Arabic"/>
          <w:b/>
          <w:bCs/>
          <w:sz w:val="28"/>
          <w:szCs w:val="28"/>
          <w:rtl/>
        </w:rPr>
        <w:t>مقارنة بين الناعور والكرد في اقليمي الفرات الاعلى والكرادة الشرقية:</w:t>
      </w:r>
    </w:p>
    <w:p w:rsidR="00DD1BF1" w:rsidRPr="00284901" w:rsidRDefault="00DD1BF1" w:rsidP="00DD1BF1">
      <w:pPr>
        <w:numPr>
          <w:ilvl w:val="0"/>
          <w:numId w:val="2"/>
        </w:numPr>
        <w:spacing w:after="0" w:line="240" w:lineRule="auto"/>
        <w:jc w:val="lowKashida"/>
        <w:rPr>
          <w:rFonts w:ascii="Simplified Arabic" w:hAnsi="Simplified Arabic" w:cs="Simplified Arabic"/>
          <w:sz w:val="28"/>
          <w:szCs w:val="28"/>
        </w:rPr>
      </w:pPr>
      <w:r w:rsidRPr="00284901">
        <w:rPr>
          <w:rFonts w:ascii="Simplified Arabic" w:hAnsi="Simplified Arabic" w:cs="Simplified Arabic"/>
          <w:sz w:val="28"/>
          <w:szCs w:val="28"/>
          <w:rtl/>
        </w:rPr>
        <w:t>يبلغ طول اقليم نواعير الفرات الاعلى حوالي 225 كم</w:t>
      </w:r>
      <w:r w:rsidRPr="00284901">
        <w:rPr>
          <w:rStyle w:val="FootnoteReference"/>
          <w:rFonts w:ascii="Simplified Arabic" w:hAnsi="Simplified Arabic" w:cs="Simplified Arabic"/>
          <w:sz w:val="28"/>
          <w:szCs w:val="28"/>
          <w:rtl/>
        </w:rPr>
        <w:footnoteReference w:id="50"/>
      </w:r>
      <w:r w:rsidRPr="00284901">
        <w:rPr>
          <w:rFonts w:ascii="Simplified Arabic" w:hAnsi="Simplified Arabic" w:cs="Simplified Arabic"/>
          <w:sz w:val="28"/>
          <w:szCs w:val="28"/>
          <w:rtl/>
        </w:rPr>
        <w:t xml:space="preserve"> وطول اقليم كرود الكرادة الشرقية حوالي 30كم</w:t>
      </w:r>
      <w:r w:rsidRPr="00284901">
        <w:rPr>
          <w:rStyle w:val="FootnoteReference"/>
          <w:rFonts w:ascii="Simplified Arabic" w:hAnsi="Simplified Arabic" w:cs="Simplified Arabic"/>
          <w:sz w:val="28"/>
          <w:szCs w:val="28"/>
          <w:rtl/>
        </w:rPr>
        <w:footnoteReference w:id="51"/>
      </w:r>
      <w:r w:rsidRPr="00284901">
        <w:rPr>
          <w:rFonts w:ascii="Simplified Arabic" w:hAnsi="Simplified Arabic" w:cs="Simplified Arabic"/>
          <w:sz w:val="28"/>
          <w:szCs w:val="28"/>
          <w:rtl/>
        </w:rPr>
        <w:t xml:space="preserve">. </w:t>
      </w:r>
    </w:p>
    <w:p w:rsidR="00DD1BF1" w:rsidRPr="00284901" w:rsidRDefault="00DD1BF1" w:rsidP="00DD1BF1">
      <w:pPr>
        <w:numPr>
          <w:ilvl w:val="0"/>
          <w:numId w:val="2"/>
        </w:numPr>
        <w:spacing w:after="0" w:line="240" w:lineRule="auto"/>
        <w:jc w:val="lowKashida"/>
        <w:rPr>
          <w:rFonts w:ascii="Simplified Arabic" w:hAnsi="Simplified Arabic" w:cs="Simplified Arabic"/>
          <w:sz w:val="28"/>
          <w:szCs w:val="28"/>
        </w:rPr>
      </w:pPr>
      <w:r w:rsidRPr="00284901">
        <w:rPr>
          <w:rFonts w:ascii="Simplified Arabic" w:hAnsi="Simplified Arabic" w:cs="Simplified Arabic"/>
          <w:sz w:val="28"/>
          <w:szCs w:val="28"/>
          <w:rtl/>
        </w:rPr>
        <w:t>يختلف تركيب ناعور الفرات عن تركيب الكرد,</w:t>
      </w:r>
      <w:r w:rsidRPr="00284901">
        <w:rPr>
          <w:rFonts w:ascii="Simplified Arabic" w:hAnsi="Simplified Arabic" w:cs="Simplified Arabic" w:hint="cs"/>
          <w:sz w:val="28"/>
          <w:szCs w:val="28"/>
          <w:rtl/>
        </w:rPr>
        <w:t xml:space="preserve"> </w:t>
      </w:r>
      <w:r>
        <w:rPr>
          <w:rFonts w:ascii="Simplified Arabic" w:hAnsi="Simplified Arabic" w:cs="Simplified Arabic" w:hint="cs"/>
          <w:sz w:val="28"/>
          <w:szCs w:val="28"/>
          <w:rtl/>
        </w:rPr>
        <w:t>فا</w:t>
      </w:r>
      <w:r>
        <w:rPr>
          <w:rFonts w:ascii="Simplified Arabic" w:hAnsi="Simplified Arabic" w:cs="Simplified Arabic"/>
          <w:sz w:val="28"/>
          <w:szCs w:val="28"/>
          <w:rtl/>
        </w:rPr>
        <w:t>ل</w:t>
      </w:r>
      <w:r>
        <w:rPr>
          <w:rFonts w:ascii="Simplified Arabic" w:hAnsi="Simplified Arabic" w:cs="Simplified Arabic" w:hint="cs"/>
          <w:sz w:val="28"/>
          <w:szCs w:val="28"/>
          <w:rtl/>
        </w:rPr>
        <w:t>أ</w:t>
      </w:r>
      <w:r w:rsidRPr="00284901">
        <w:rPr>
          <w:rFonts w:ascii="Simplified Arabic" w:hAnsi="Simplified Arabic" w:cs="Simplified Arabic"/>
          <w:sz w:val="28"/>
          <w:szCs w:val="28"/>
          <w:rtl/>
        </w:rPr>
        <w:t>خير ابسط واقل كلفة واصغر حجما</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فقد يصل محيط </w:t>
      </w:r>
      <w:r w:rsidRPr="00284901">
        <w:rPr>
          <w:rFonts w:ascii="Simplified Arabic" w:hAnsi="Simplified Arabic" w:cs="Simplified Arabic" w:hint="cs"/>
          <w:sz w:val="28"/>
          <w:szCs w:val="28"/>
          <w:rtl/>
        </w:rPr>
        <w:t>إ</w:t>
      </w:r>
      <w:r w:rsidRPr="00284901">
        <w:rPr>
          <w:rFonts w:ascii="Simplified Arabic" w:hAnsi="Simplified Arabic" w:cs="Simplified Arabic"/>
          <w:sz w:val="28"/>
          <w:szCs w:val="28"/>
          <w:rtl/>
        </w:rPr>
        <w:t>طار الناعور الى 28 متر</w:t>
      </w:r>
      <w:r w:rsidRPr="00284901">
        <w:rPr>
          <w:rFonts w:ascii="Simplified Arabic" w:hAnsi="Simplified Arabic" w:cs="Simplified Arabic" w:hint="cs"/>
          <w:sz w:val="28"/>
          <w:szCs w:val="28"/>
          <w:rtl/>
        </w:rPr>
        <w:t>اً</w:t>
      </w:r>
      <w:r w:rsidRPr="00284901">
        <w:rPr>
          <w:rStyle w:val="FootnoteReference"/>
          <w:rFonts w:ascii="Simplified Arabic" w:hAnsi="Simplified Arabic" w:cs="Simplified Arabic"/>
          <w:sz w:val="28"/>
          <w:szCs w:val="28"/>
          <w:rtl/>
        </w:rPr>
        <w:footnoteReference w:id="52"/>
      </w:r>
      <w:r w:rsidRPr="00284901">
        <w:rPr>
          <w:rFonts w:ascii="Simplified Arabic" w:hAnsi="Simplified Arabic" w:cs="Simplified Arabic"/>
          <w:sz w:val="28"/>
          <w:szCs w:val="28"/>
          <w:rtl/>
        </w:rPr>
        <w:t xml:space="preserve"> أما أطوال الكرد فهو اصغر بكثير.</w:t>
      </w:r>
    </w:p>
    <w:p w:rsidR="00DD1BF1" w:rsidRPr="00284901" w:rsidRDefault="00DD1BF1" w:rsidP="00DD1BF1">
      <w:pPr>
        <w:numPr>
          <w:ilvl w:val="0"/>
          <w:numId w:val="2"/>
        </w:numPr>
        <w:spacing w:after="0" w:line="240" w:lineRule="auto"/>
        <w:jc w:val="lowKashida"/>
        <w:rPr>
          <w:rFonts w:ascii="Simplified Arabic" w:hAnsi="Simplified Arabic" w:cs="Simplified Arabic"/>
          <w:sz w:val="28"/>
          <w:szCs w:val="28"/>
        </w:rPr>
      </w:pPr>
      <w:r w:rsidRPr="00284901">
        <w:rPr>
          <w:rFonts w:ascii="Simplified Arabic" w:hAnsi="Simplified Arabic" w:cs="Simplified Arabic"/>
          <w:sz w:val="28"/>
          <w:szCs w:val="28"/>
          <w:rtl/>
        </w:rPr>
        <w:t>لناعور الفرات استخدامات اضافية غير الارواء مثل ادارة الطواحين</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(رحى) الخاصة بطحن الحبوب,</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بينما الكرد فله استخدام واحد هو الارواء.</w:t>
      </w: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r>
        <w:rPr>
          <w:noProof/>
        </w:rPr>
        <w:lastRenderedPageBreak/>
        <w:drawing>
          <wp:anchor distT="0" distB="0" distL="114300" distR="114300" simplePos="0" relativeHeight="251666432" behindDoc="0" locked="0" layoutInCell="1" allowOverlap="1">
            <wp:simplePos x="0" y="0"/>
            <wp:positionH relativeFrom="column">
              <wp:posOffset>228600</wp:posOffset>
            </wp:positionH>
            <wp:positionV relativeFrom="paragraph">
              <wp:posOffset>-114300</wp:posOffset>
            </wp:positionV>
            <wp:extent cx="4686300" cy="2971800"/>
            <wp:effectExtent l="19050" t="0" r="0" b="0"/>
            <wp:wrapNone/>
            <wp:docPr id="8" name="Picture 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8"/>
                    <pic:cNvPicPr>
                      <a:picLocks noChangeAspect="1" noChangeArrowheads="1"/>
                    </pic:cNvPicPr>
                  </pic:nvPicPr>
                  <pic:blipFill>
                    <a:blip r:embed="rId16"/>
                    <a:srcRect l="4208" t="7198" r="7303" b="4167"/>
                    <a:stretch>
                      <a:fillRect/>
                    </a:stretch>
                  </pic:blipFill>
                  <pic:spPr bwMode="auto">
                    <a:xfrm>
                      <a:off x="0" y="0"/>
                      <a:ext cx="4686300" cy="2971800"/>
                    </a:xfrm>
                    <a:prstGeom prst="rect">
                      <a:avLst/>
                    </a:prstGeom>
                    <a:noFill/>
                    <a:ln w="9525">
                      <a:noFill/>
                      <a:miter lim="800000"/>
                      <a:headEnd/>
                      <a:tailEnd/>
                    </a:ln>
                  </pic:spPr>
                </pic:pic>
              </a:graphicData>
            </a:graphic>
          </wp:anchor>
        </w:drawing>
      </w: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p>
    <w:p w:rsidR="00DD1BF1" w:rsidRDefault="00DD1BF1" w:rsidP="00DD1BF1">
      <w:pPr>
        <w:jc w:val="center"/>
        <w:rPr>
          <w:rFonts w:ascii="Simplified Arabic" w:hAnsi="Simplified Arabic" w:cs="Simplified Arabic"/>
          <w:b/>
          <w:bCs/>
          <w:sz w:val="28"/>
          <w:szCs w:val="28"/>
          <w:rtl/>
        </w:rPr>
      </w:pPr>
      <w:r w:rsidRPr="00284901">
        <w:rPr>
          <w:rFonts w:ascii="Simplified Arabic" w:hAnsi="Simplified Arabic" w:cs="Simplified Arabic"/>
          <w:b/>
          <w:bCs/>
          <w:sz w:val="28"/>
          <w:szCs w:val="28"/>
          <w:rtl/>
        </w:rPr>
        <w:t xml:space="preserve">صورة رقم (8) </w:t>
      </w:r>
    </w:p>
    <w:p w:rsidR="00DD1BF1" w:rsidRDefault="00DD1BF1" w:rsidP="00DD1BF1">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موضع طاحونة كانت تعمل على ناعور لحطن الحبوب في عنه رفعت في عام 1945</w:t>
      </w:r>
    </w:p>
    <w:p w:rsidR="00DD1BF1" w:rsidRPr="00AF19F8" w:rsidRDefault="00DD1BF1" w:rsidP="00DD1BF1">
      <w:pPr>
        <w:jc w:val="center"/>
        <w:rPr>
          <w:rFonts w:ascii="Simplified Arabic" w:hAnsi="Simplified Arabic" w:cs="Simplified Arabic"/>
          <w:b/>
          <w:bCs/>
          <w:sz w:val="20"/>
          <w:szCs w:val="20"/>
          <w:rtl/>
        </w:rPr>
      </w:pPr>
      <w:r w:rsidRPr="00AF19F8">
        <w:rPr>
          <w:rFonts w:ascii="Simplified Arabic" w:hAnsi="Simplified Arabic" w:cs="Simplified Arabic" w:hint="cs"/>
          <w:b/>
          <w:bCs/>
          <w:sz w:val="20"/>
          <w:szCs w:val="20"/>
          <w:rtl/>
        </w:rPr>
        <w:t>التقطت الصورة يوم 11 نيسان 1975</w:t>
      </w:r>
    </w:p>
    <w:p w:rsidR="00DD1BF1" w:rsidRPr="00284901" w:rsidRDefault="00DD1BF1" w:rsidP="00DD1BF1">
      <w:pPr>
        <w:numPr>
          <w:ilvl w:val="0"/>
          <w:numId w:val="2"/>
        </w:numPr>
        <w:spacing w:after="0" w:line="240" w:lineRule="auto"/>
        <w:jc w:val="lowKashida"/>
        <w:rPr>
          <w:rFonts w:ascii="Simplified Arabic" w:hAnsi="Simplified Arabic" w:cs="Simplified Arabic"/>
          <w:sz w:val="28"/>
          <w:szCs w:val="28"/>
        </w:rPr>
      </w:pPr>
      <w:r w:rsidRPr="00284901">
        <w:rPr>
          <w:rFonts w:ascii="Simplified Arabic" w:hAnsi="Simplified Arabic" w:cs="Simplified Arabic"/>
          <w:sz w:val="28"/>
          <w:szCs w:val="28"/>
          <w:rtl/>
        </w:rPr>
        <w:t>يعمل الناعور ال</w:t>
      </w:r>
      <w:r w:rsidRPr="00284901">
        <w:rPr>
          <w:rFonts w:ascii="Simplified Arabic" w:hAnsi="Simplified Arabic" w:cs="Simplified Arabic" w:hint="cs"/>
          <w:sz w:val="28"/>
          <w:szCs w:val="28"/>
          <w:rtl/>
        </w:rPr>
        <w:t>فر</w:t>
      </w:r>
      <w:r w:rsidRPr="00284901">
        <w:rPr>
          <w:rFonts w:ascii="Simplified Arabic" w:hAnsi="Simplified Arabic" w:cs="Simplified Arabic"/>
          <w:sz w:val="28"/>
          <w:szCs w:val="28"/>
          <w:rtl/>
        </w:rPr>
        <w:t xml:space="preserve">اتي بقوة تيار ماء النهر ,بينما يعمل الكرد بطاقة الحيوان وبالاستعانة بالانسان </w:t>
      </w:r>
    </w:p>
    <w:p w:rsidR="00DD1BF1" w:rsidRPr="00284901" w:rsidRDefault="00DD1BF1" w:rsidP="00DD1BF1">
      <w:pPr>
        <w:numPr>
          <w:ilvl w:val="0"/>
          <w:numId w:val="2"/>
        </w:numPr>
        <w:spacing w:after="0" w:line="240" w:lineRule="auto"/>
        <w:jc w:val="lowKashida"/>
        <w:rPr>
          <w:rFonts w:ascii="Simplified Arabic" w:hAnsi="Simplified Arabic" w:cs="Simplified Arabic"/>
          <w:sz w:val="28"/>
          <w:szCs w:val="28"/>
        </w:rPr>
      </w:pPr>
      <w:r w:rsidRPr="00284901">
        <w:rPr>
          <w:rFonts w:ascii="Simplified Arabic" w:hAnsi="Simplified Arabic" w:cs="Simplified Arabic"/>
          <w:sz w:val="28"/>
          <w:szCs w:val="28"/>
          <w:rtl/>
        </w:rPr>
        <w:t>تستخدم الحاويات الفخارية في نواعير الفرات و</w:t>
      </w:r>
      <w:r w:rsidRPr="00284901">
        <w:rPr>
          <w:rFonts w:ascii="Simplified Arabic" w:hAnsi="Simplified Arabic" w:cs="Simplified Arabic" w:hint="cs"/>
          <w:sz w:val="28"/>
          <w:szCs w:val="28"/>
          <w:rtl/>
        </w:rPr>
        <w:t>إ</w:t>
      </w:r>
      <w:r w:rsidRPr="00284901">
        <w:rPr>
          <w:rFonts w:ascii="Simplified Arabic" w:hAnsi="Simplified Arabic" w:cs="Simplified Arabic"/>
          <w:sz w:val="28"/>
          <w:szCs w:val="28"/>
          <w:rtl/>
        </w:rPr>
        <w:t>ن تطورت فيما بعد الى صفائح معدنية بينما الدلاء (او القرب) المستخدمة في الكرود مصنوعة من جلد الماعز او (الحيوانات الاخرى ).</w:t>
      </w:r>
    </w:p>
    <w:p w:rsidR="00DD1BF1" w:rsidRPr="00284901" w:rsidRDefault="00DD1BF1" w:rsidP="00DD1BF1">
      <w:pPr>
        <w:numPr>
          <w:ilvl w:val="0"/>
          <w:numId w:val="2"/>
        </w:numPr>
        <w:spacing w:after="0" w:line="240" w:lineRule="auto"/>
        <w:jc w:val="lowKashida"/>
        <w:rPr>
          <w:rFonts w:ascii="Simplified Arabic" w:hAnsi="Simplified Arabic" w:cs="Simplified Arabic"/>
          <w:sz w:val="28"/>
          <w:szCs w:val="28"/>
        </w:rPr>
      </w:pPr>
      <w:r w:rsidRPr="00284901">
        <w:rPr>
          <w:rFonts w:ascii="Simplified Arabic" w:hAnsi="Simplified Arabic" w:cs="Simplified Arabic"/>
          <w:sz w:val="28"/>
          <w:szCs w:val="28"/>
          <w:rtl/>
        </w:rPr>
        <w:t>ي</w:t>
      </w:r>
      <w:r w:rsidRPr="00284901">
        <w:rPr>
          <w:rFonts w:ascii="Simplified Arabic" w:hAnsi="Simplified Arabic" w:cs="Simplified Arabic" w:hint="cs"/>
          <w:sz w:val="28"/>
          <w:szCs w:val="28"/>
          <w:rtl/>
        </w:rPr>
        <w:t>س</w:t>
      </w:r>
      <w:r w:rsidRPr="00284901">
        <w:rPr>
          <w:rFonts w:ascii="Simplified Arabic" w:hAnsi="Simplified Arabic" w:cs="Simplified Arabic"/>
          <w:sz w:val="28"/>
          <w:szCs w:val="28"/>
          <w:rtl/>
        </w:rPr>
        <w:t>تخدم الحبل الغليظ (الربطة) لايقاف دوران الناعور الفراتي يقابله في الكرد ب</w:t>
      </w:r>
      <w:r w:rsidRPr="00284901">
        <w:rPr>
          <w:rFonts w:ascii="Simplified Arabic" w:hAnsi="Simplified Arabic" w:cs="Simplified Arabic" w:hint="cs"/>
          <w:sz w:val="28"/>
          <w:szCs w:val="28"/>
          <w:rtl/>
        </w:rPr>
        <w:t>إ</w:t>
      </w:r>
      <w:r w:rsidRPr="00284901">
        <w:rPr>
          <w:rFonts w:ascii="Simplified Arabic" w:hAnsi="Simplified Arabic" w:cs="Simplified Arabic"/>
          <w:sz w:val="28"/>
          <w:szCs w:val="28"/>
          <w:rtl/>
        </w:rPr>
        <w:t>يقاف حركة الحيوان.</w:t>
      </w:r>
    </w:p>
    <w:p w:rsidR="00DD1BF1" w:rsidRPr="00284901" w:rsidRDefault="00DD1BF1" w:rsidP="00DD1BF1">
      <w:pPr>
        <w:numPr>
          <w:ilvl w:val="0"/>
          <w:numId w:val="2"/>
        </w:numPr>
        <w:spacing w:after="0" w:line="240" w:lineRule="auto"/>
        <w:jc w:val="lowKashida"/>
        <w:rPr>
          <w:rFonts w:ascii="Simplified Arabic" w:hAnsi="Simplified Arabic" w:cs="Simplified Arabic"/>
          <w:sz w:val="28"/>
          <w:szCs w:val="28"/>
        </w:rPr>
      </w:pPr>
      <w:r w:rsidRPr="00284901">
        <w:rPr>
          <w:rFonts w:ascii="Simplified Arabic" w:hAnsi="Simplified Arabic" w:cs="Simplified Arabic"/>
          <w:sz w:val="28"/>
          <w:szCs w:val="28"/>
          <w:rtl/>
        </w:rPr>
        <w:t>يصل ارتفاع نقل الماء في الناعور الفراتي الى 10 متر أو اكثر يقابله في الكرد 4 متر.اما تصريف الماء فهو 5 لتر/ثا لكلا الآلتين</w:t>
      </w:r>
      <w:r w:rsidRPr="00284901">
        <w:rPr>
          <w:rStyle w:val="FootnoteReference"/>
          <w:rFonts w:ascii="Simplified Arabic" w:hAnsi="Simplified Arabic" w:cs="Simplified Arabic"/>
          <w:sz w:val="28"/>
          <w:szCs w:val="28"/>
          <w:rtl/>
        </w:rPr>
        <w:footnoteReference w:id="53"/>
      </w:r>
      <w:r w:rsidRPr="00284901">
        <w:rPr>
          <w:rFonts w:ascii="Simplified Arabic" w:hAnsi="Simplified Arabic" w:cs="Simplified Arabic" w:hint="cs"/>
          <w:sz w:val="28"/>
          <w:szCs w:val="28"/>
          <w:rtl/>
        </w:rPr>
        <w:t>.</w:t>
      </w:r>
    </w:p>
    <w:p w:rsidR="00DD1BF1" w:rsidRPr="00284901" w:rsidRDefault="00DD1BF1" w:rsidP="00DD1BF1">
      <w:pPr>
        <w:numPr>
          <w:ilvl w:val="0"/>
          <w:numId w:val="2"/>
        </w:numPr>
        <w:spacing w:after="0" w:line="240" w:lineRule="auto"/>
        <w:jc w:val="lowKashida"/>
        <w:rPr>
          <w:rFonts w:ascii="Simplified Arabic" w:hAnsi="Simplified Arabic" w:cs="Simplified Arabic"/>
          <w:sz w:val="28"/>
          <w:szCs w:val="28"/>
        </w:rPr>
      </w:pPr>
      <w:r w:rsidRPr="00284901">
        <w:rPr>
          <w:rFonts w:ascii="Simplified Arabic" w:hAnsi="Simplified Arabic" w:cs="Simplified Arabic"/>
          <w:sz w:val="28"/>
          <w:szCs w:val="28"/>
          <w:rtl/>
        </w:rPr>
        <w:t>تعد كفاءة الناعور في رفع المياه جيدة وتلبي الحاجة وبكفاءة مقبولة,يقابلها في الكرد الكفاءة منخفضة ولا تلبي الحاجة المطلوبة الا اذا بذل مجهودا بشريا وحيوانيا اكبر ولمدة غير قصيرة .</w:t>
      </w:r>
    </w:p>
    <w:p w:rsidR="00DD1BF1" w:rsidRDefault="00DD1BF1" w:rsidP="00DD1BF1">
      <w:pPr>
        <w:numPr>
          <w:ilvl w:val="0"/>
          <w:numId w:val="2"/>
        </w:numPr>
        <w:spacing w:after="0" w:line="240" w:lineRule="auto"/>
        <w:jc w:val="lowKashida"/>
        <w:rPr>
          <w:rFonts w:ascii="Simplified Arabic" w:hAnsi="Simplified Arabic" w:cs="Simplified Arabic"/>
          <w:sz w:val="28"/>
          <w:szCs w:val="28"/>
        </w:rPr>
      </w:pPr>
      <w:r w:rsidRPr="00284901">
        <w:rPr>
          <w:rFonts w:ascii="Simplified Arabic" w:hAnsi="Simplified Arabic" w:cs="Simplified Arabic"/>
          <w:sz w:val="28"/>
          <w:szCs w:val="28"/>
          <w:rtl/>
        </w:rPr>
        <w:lastRenderedPageBreak/>
        <w:t>في عام 1972 تم تحديد (550) ناعورا في اقليم الفرات الاعلى تروي مساحة قدرها (7000 دونم)</w:t>
      </w:r>
      <w:r w:rsidRPr="00284901">
        <w:rPr>
          <w:rStyle w:val="FootnoteReference"/>
          <w:rFonts w:ascii="Simplified Arabic" w:hAnsi="Simplified Arabic" w:cs="Simplified Arabic"/>
          <w:sz w:val="28"/>
          <w:szCs w:val="28"/>
          <w:rtl/>
        </w:rPr>
        <w:footnoteReference w:id="54"/>
      </w:r>
      <w:r w:rsidRPr="00284901">
        <w:rPr>
          <w:rFonts w:ascii="Simplified Arabic" w:hAnsi="Simplified Arabic" w:cs="Simplified Arabic"/>
          <w:sz w:val="28"/>
          <w:szCs w:val="28"/>
          <w:rtl/>
        </w:rPr>
        <w:t>.</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يقابلها  انعدام الكرود في ال</w:t>
      </w:r>
      <w:r>
        <w:rPr>
          <w:rFonts w:ascii="Simplified Arabic" w:hAnsi="Simplified Arabic" w:cs="Simplified Arabic"/>
          <w:sz w:val="28"/>
          <w:szCs w:val="28"/>
          <w:rtl/>
        </w:rPr>
        <w:t>كرادة الشرقية ابان ذلك العام إذ</w:t>
      </w:r>
      <w:r w:rsidRPr="00284901">
        <w:rPr>
          <w:rFonts w:ascii="Simplified Arabic" w:hAnsi="Simplified Arabic" w:cs="Simplified Arabic"/>
          <w:sz w:val="28"/>
          <w:szCs w:val="28"/>
          <w:rtl/>
        </w:rPr>
        <w:t xml:space="preserve"> رفع اخر كرد في اواسط الثلاثينيات من القرن الماضي</w:t>
      </w:r>
      <w:r w:rsidRPr="00284901">
        <w:rPr>
          <w:rStyle w:val="FootnoteReference"/>
          <w:rFonts w:ascii="Simplified Arabic" w:hAnsi="Simplified Arabic" w:cs="Simplified Arabic"/>
          <w:sz w:val="28"/>
          <w:szCs w:val="28"/>
          <w:rtl/>
        </w:rPr>
        <w:footnoteReference w:id="55"/>
      </w:r>
      <w:r w:rsidRPr="00284901">
        <w:rPr>
          <w:rFonts w:ascii="Simplified Arabic" w:hAnsi="Simplified Arabic" w:cs="Simplified Arabic"/>
          <w:sz w:val="28"/>
          <w:szCs w:val="28"/>
          <w:rtl/>
        </w:rPr>
        <w:t>.</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أما قبل ذلك فقد امكن تحديد (120)</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كردا في اقليم كرود الكرادة الشرقية</w:t>
      </w:r>
      <w:r w:rsidRPr="00284901">
        <w:rPr>
          <w:rStyle w:val="FootnoteReference"/>
          <w:rFonts w:ascii="Simplified Arabic" w:hAnsi="Simplified Arabic" w:cs="Simplified Arabic"/>
          <w:sz w:val="28"/>
          <w:szCs w:val="28"/>
          <w:rtl/>
        </w:rPr>
        <w:footnoteReference w:id="56"/>
      </w:r>
      <w:r w:rsidRPr="00284901">
        <w:rPr>
          <w:rFonts w:ascii="Simplified Arabic" w:hAnsi="Simplified Arabic" w:cs="Simplified Arabic"/>
          <w:sz w:val="28"/>
          <w:szCs w:val="28"/>
          <w:rtl/>
        </w:rPr>
        <w:t>.</w:t>
      </w:r>
    </w:p>
    <w:p w:rsidR="003E3058" w:rsidRDefault="003E3058" w:rsidP="003E3058">
      <w:pPr>
        <w:spacing w:after="0" w:line="240" w:lineRule="auto"/>
        <w:jc w:val="lowKashida"/>
        <w:rPr>
          <w:rFonts w:ascii="Simplified Arabic" w:hAnsi="Simplified Arabic" w:cs="Simplified Arabic"/>
          <w:sz w:val="28"/>
          <w:szCs w:val="28"/>
          <w:rtl/>
        </w:rPr>
      </w:pPr>
    </w:p>
    <w:p w:rsidR="00DD1BF1" w:rsidRPr="00284901" w:rsidRDefault="00DD1BF1" w:rsidP="00DD1BF1">
      <w:pPr>
        <w:ind w:left="360"/>
        <w:jc w:val="lowKashida"/>
        <w:rPr>
          <w:rFonts w:ascii="Simplified Arabic" w:hAnsi="Simplified Arabic" w:cs="Simplified Arabic"/>
          <w:sz w:val="28"/>
          <w:szCs w:val="28"/>
        </w:rPr>
      </w:pPr>
      <w:r>
        <w:rPr>
          <w:noProof/>
        </w:rPr>
        <w:drawing>
          <wp:anchor distT="0" distB="0" distL="114300" distR="114300" simplePos="0" relativeHeight="251667456" behindDoc="0" locked="0" layoutInCell="1" allowOverlap="1">
            <wp:simplePos x="0" y="0"/>
            <wp:positionH relativeFrom="column">
              <wp:posOffset>114300</wp:posOffset>
            </wp:positionH>
            <wp:positionV relativeFrom="paragraph">
              <wp:posOffset>108585</wp:posOffset>
            </wp:positionV>
            <wp:extent cx="5715000" cy="4102100"/>
            <wp:effectExtent l="19050" t="0" r="0" b="0"/>
            <wp:wrapNone/>
            <wp:docPr id="9" name="Picture 9" descr="خريطة الكراد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خريطة الكرادة"/>
                    <pic:cNvPicPr>
                      <a:picLocks noChangeAspect="1" noChangeArrowheads="1"/>
                    </pic:cNvPicPr>
                  </pic:nvPicPr>
                  <pic:blipFill>
                    <a:blip r:embed="rId17"/>
                    <a:srcRect/>
                    <a:stretch>
                      <a:fillRect/>
                    </a:stretch>
                  </pic:blipFill>
                  <pic:spPr bwMode="auto">
                    <a:xfrm>
                      <a:off x="0" y="0"/>
                      <a:ext cx="5715000" cy="4102100"/>
                    </a:xfrm>
                    <a:prstGeom prst="rect">
                      <a:avLst/>
                    </a:prstGeom>
                    <a:noFill/>
                    <a:ln w="9525">
                      <a:noFill/>
                      <a:miter lim="800000"/>
                      <a:headEnd/>
                      <a:tailEnd/>
                    </a:ln>
                  </pic:spPr>
                </pic:pic>
              </a:graphicData>
            </a:graphic>
          </wp:anchor>
        </w:drawing>
      </w:r>
    </w:p>
    <w:p w:rsidR="00DD1BF1" w:rsidRDefault="00DD1BF1" w:rsidP="00DD1BF1">
      <w:pPr>
        <w:tabs>
          <w:tab w:val="left" w:pos="2126"/>
        </w:tabs>
        <w:jc w:val="center"/>
        <w:rPr>
          <w:rFonts w:ascii="Simplified Arabic" w:hAnsi="Simplified Arabic" w:cs="Simplified Arabic"/>
          <w:b/>
          <w:bCs/>
          <w:sz w:val="28"/>
          <w:szCs w:val="28"/>
          <w:rtl/>
        </w:rPr>
      </w:pPr>
    </w:p>
    <w:p w:rsidR="00DD1BF1" w:rsidRDefault="00DD1BF1" w:rsidP="00DD1BF1">
      <w:pPr>
        <w:tabs>
          <w:tab w:val="left" w:pos="2126"/>
        </w:tabs>
        <w:jc w:val="center"/>
        <w:rPr>
          <w:rFonts w:ascii="Simplified Arabic" w:hAnsi="Simplified Arabic" w:cs="Simplified Arabic"/>
          <w:b/>
          <w:bCs/>
          <w:sz w:val="28"/>
          <w:szCs w:val="28"/>
          <w:rtl/>
        </w:rPr>
      </w:pPr>
    </w:p>
    <w:p w:rsidR="00DD1BF1" w:rsidRDefault="00DD1BF1" w:rsidP="00DD1BF1">
      <w:pPr>
        <w:tabs>
          <w:tab w:val="left" w:pos="2126"/>
        </w:tabs>
        <w:jc w:val="center"/>
        <w:rPr>
          <w:rFonts w:ascii="Simplified Arabic" w:hAnsi="Simplified Arabic" w:cs="Simplified Arabic"/>
          <w:b/>
          <w:bCs/>
          <w:sz w:val="28"/>
          <w:szCs w:val="28"/>
          <w:rtl/>
        </w:rPr>
      </w:pPr>
    </w:p>
    <w:p w:rsidR="00DD1BF1" w:rsidRDefault="00DD1BF1" w:rsidP="00DD1BF1">
      <w:pPr>
        <w:tabs>
          <w:tab w:val="left" w:pos="2126"/>
        </w:tabs>
        <w:jc w:val="center"/>
        <w:rPr>
          <w:rFonts w:ascii="Simplified Arabic" w:hAnsi="Simplified Arabic" w:cs="Simplified Arabic"/>
          <w:b/>
          <w:bCs/>
          <w:sz w:val="28"/>
          <w:szCs w:val="28"/>
          <w:rtl/>
        </w:rPr>
      </w:pPr>
    </w:p>
    <w:p w:rsidR="00DD1BF1" w:rsidRDefault="00DD1BF1" w:rsidP="00DD1BF1">
      <w:pPr>
        <w:tabs>
          <w:tab w:val="left" w:pos="2126"/>
        </w:tabs>
        <w:jc w:val="center"/>
        <w:rPr>
          <w:rFonts w:ascii="Simplified Arabic" w:hAnsi="Simplified Arabic" w:cs="Simplified Arabic"/>
          <w:b/>
          <w:bCs/>
          <w:sz w:val="28"/>
          <w:szCs w:val="28"/>
          <w:rtl/>
        </w:rPr>
      </w:pPr>
    </w:p>
    <w:p w:rsidR="00DD1BF1" w:rsidRDefault="00DD1BF1" w:rsidP="00DD1BF1">
      <w:pPr>
        <w:tabs>
          <w:tab w:val="left" w:pos="2126"/>
        </w:tabs>
        <w:jc w:val="center"/>
        <w:rPr>
          <w:rFonts w:ascii="Simplified Arabic" w:hAnsi="Simplified Arabic" w:cs="Simplified Arabic"/>
          <w:b/>
          <w:bCs/>
          <w:sz w:val="28"/>
          <w:szCs w:val="28"/>
          <w:rtl/>
        </w:rPr>
      </w:pPr>
    </w:p>
    <w:p w:rsidR="00DD1BF1" w:rsidRDefault="00DD1BF1" w:rsidP="00DD1BF1">
      <w:pPr>
        <w:tabs>
          <w:tab w:val="left" w:pos="2126"/>
        </w:tabs>
        <w:jc w:val="center"/>
        <w:rPr>
          <w:rFonts w:ascii="Simplified Arabic" w:hAnsi="Simplified Arabic" w:cs="Simplified Arabic"/>
          <w:b/>
          <w:bCs/>
          <w:sz w:val="28"/>
          <w:szCs w:val="28"/>
          <w:rtl/>
        </w:rPr>
      </w:pPr>
    </w:p>
    <w:p w:rsidR="00DD1BF1" w:rsidRDefault="00DD1BF1" w:rsidP="00DD1BF1">
      <w:pPr>
        <w:tabs>
          <w:tab w:val="left" w:pos="2126"/>
        </w:tabs>
        <w:jc w:val="center"/>
        <w:rPr>
          <w:rFonts w:ascii="Simplified Arabic" w:hAnsi="Simplified Arabic" w:cs="Simplified Arabic"/>
          <w:b/>
          <w:bCs/>
          <w:sz w:val="28"/>
          <w:szCs w:val="28"/>
          <w:rtl/>
        </w:rPr>
      </w:pPr>
    </w:p>
    <w:p w:rsidR="00DD1BF1" w:rsidRDefault="00DD1BF1" w:rsidP="00DD1BF1">
      <w:pPr>
        <w:tabs>
          <w:tab w:val="left" w:pos="2126"/>
        </w:tabs>
        <w:jc w:val="center"/>
        <w:rPr>
          <w:rFonts w:ascii="Simplified Arabic" w:hAnsi="Simplified Arabic" w:cs="Simplified Arabic"/>
          <w:b/>
          <w:bCs/>
          <w:sz w:val="28"/>
          <w:szCs w:val="28"/>
          <w:rtl/>
        </w:rPr>
      </w:pPr>
    </w:p>
    <w:p w:rsidR="00DD1BF1" w:rsidRPr="00467E0A" w:rsidRDefault="00DD1BF1" w:rsidP="00DD1BF1">
      <w:pPr>
        <w:tabs>
          <w:tab w:val="left" w:pos="2126"/>
        </w:tabs>
        <w:jc w:val="center"/>
        <w:rPr>
          <w:rFonts w:ascii="Simplified Arabic" w:hAnsi="Simplified Arabic" w:cs="Simplified Arabic"/>
          <w:b/>
          <w:bCs/>
          <w:sz w:val="28"/>
          <w:szCs w:val="28"/>
          <w:rtl/>
        </w:rPr>
      </w:pPr>
      <w:r w:rsidRPr="00284901">
        <w:rPr>
          <w:rFonts w:ascii="Simplified Arabic" w:hAnsi="Simplified Arabic" w:cs="Simplified Arabic"/>
          <w:b/>
          <w:bCs/>
          <w:sz w:val="28"/>
          <w:szCs w:val="28"/>
          <w:rtl/>
        </w:rPr>
        <w:t xml:space="preserve">شكل رقم (3) </w:t>
      </w:r>
    </w:p>
    <w:p w:rsidR="00DD1BF1" w:rsidRDefault="00DD1BF1" w:rsidP="00DD1BF1">
      <w:pPr>
        <w:tabs>
          <w:tab w:val="left" w:pos="2126"/>
        </w:tabs>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التوزيع الجغرافي للكرود في منطقة الكرادة الشرقية</w:t>
      </w:r>
    </w:p>
    <w:p w:rsidR="003E3058" w:rsidRDefault="003E3058" w:rsidP="00DD1BF1">
      <w:pPr>
        <w:tabs>
          <w:tab w:val="left" w:pos="2126"/>
        </w:tabs>
        <w:jc w:val="center"/>
        <w:rPr>
          <w:rFonts w:ascii="Simplified Arabic" w:hAnsi="Simplified Arabic" w:cs="Simplified Arabic"/>
          <w:b/>
          <w:bCs/>
          <w:sz w:val="28"/>
          <w:szCs w:val="28"/>
          <w:rtl/>
        </w:rPr>
      </w:pPr>
    </w:p>
    <w:p w:rsidR="00DD1BF1" w:rsidRPr="00284901" w:rsidRDefault="00DD1BF1" w:rsidP="00DD1BF1">
      <w:pPr>
        <w:jc w:val="center"/>
        <w:rPr>
          <w:rFonts w:ascii="Simplified Arabic" w:hAnsi="Simplified Arabic" w:cs="Simplified Arabic"/>
          <w:b/>
          <w:bCs/>
          <w:sz w:val="28"/>
          <w:szCs w:val="28"/>
          <w:rtl/>
        </w:rPr>
      </w:pPr>
      <w:r w:rsidRPr="00284901">
        <w:rPr>
          <w:rFonts w:ascii="Simplified Arabic" w:hAnsi="Simplified Arabic" w:cs="Simplified Arabic"/>
          <w:b/>
          <w:bCs/>
          <w:sz w:val="28"/>
          <w:szCs w:val="28"/>
          <w:rtl/>
        </w:rPr>
        <w:lastRenderedPageBreak/>
        <w:t>جدول رقم (1)</w:t>
      </w:r>
    </w:p>
    <w:p w:rsidR="00DD1BF1" w:rsidRPr="00284901" w:rsidRDefault="00DD1BF1" w:rsidP="00DD1BF1">
      <w:pPr>
        <w:jc w:val="center"/>
        <w:rPr>
          <w:rFonts w:ascii="Simplified Arabic" w:hAnsi="Simplified Arabic" w:cs="Simplified Arabic"/>
          <w:b/>
          <w:bCs/>
          <w:sz w:val="28"/>
          <w:szCs w:val="28"/>
          <w:rtl/>
        </w:rPr>
      </w:pPr>
      <w:r w:rsidRPr="00284901">
        <w:rPr>
          <w:rFonts w:ascii="Simplified Arabic" w:hAnsi="Simplified Arabic" w:cs="Simplified Arabic"/>
          <w:b/>
          <w:bCs/>
          <w:sz w:val="28"/>
          <w:szCs w:val="28"/>
          <w:rtl/>
        </w:rPr>
        <w:t>مقارنة بين كفاءة الكرد وكفاءة الناعور الفراتي المائي في رفع المياه</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08"/>
        <w:gridCol w:w="1322"/>
        <w:gridCol w:w="2315"/>
        <w:gridCol w:w="3577"/>
      </w:tblGrid>
      <w:tr w:rsidR="00DD1BF1" w:rsidRPr="00AD6365" w:rsidTr="002A5F4A">
        <w:tc>
          <w:tcPr>
            <w:tcW w:w="1394" w:type="dxa"/>
          </w:tcPr>
          <w:p w:rsidR="00DD1BF1" w:rsidRPr="00AD6365" w:rsidRDefault="00DD1BF1" w:rsidP="002A5F4A">
            <w:pPr>
              <w:jc w:val="center"/>
              <w:rPr>
                <w:rFonts w:ascii="Simplified Arabic" w:hAnsi="Simplified Arabic" w:cs="Simplified Arabic"/>
                <w:sz w:val="28"/>
                <w:szCs w:val="28"/>
                <w:rtl/>
              </w:rPr>
            </w:pPr>
            <w:r w:rsidRPr="00AD6365">
              <w:rPr>
                <w:rFonts w:ascii="Simplified Arabic" w:hAnsi="Simplified Arabic" w:cs="Simplified Arabic"/>
                <w:sz w:val="28"/>
                <w:szCs w:val="28"/>
                <w:rtl/>
              </w:rPr>
              <w:t>اسم الالة</w:t>
            </w:r>
          </w:p>
        </w:tc>
        <w:tc>
          <w:tcPr>
            <w:tcW w:w="1440" w:type="dxa"/>
          </w:tcPr>
          <w:p w:rsidR="00DD1BF1" w:rsidRPr="00AD6365" w:rsidRDefault="00DD1BF1" w:rsidP="002A5F4A">
            <w:pPr>
              <w:jc w:val="center"/>
              <w:rPr>
                <w:rFonts w:ascii="Simplified Arabic" w:hAnsi="Simplified Arabic" w:cs="Simplified Arabic"/>
                <w:sz w:val="28"/>
                <w:szCs w:val="28"/>
                <w:rtl/>
              </w:rPr>
            </w:pPr>
            <w:r w:rsidRPr="00AD6365">
              <w:rPr>
                <w:rFonts w:ascii="Simplified Arabic" w:hAnsi="Simplified Arabic" w:cs="Simplified Arabic"/>
                <w:sz w:val="28"/>
                <w:szCs w:val="28"/>
                <w:rtl/>
              </w:rPr>
              <w:t>ارتفاع نقل الماء</w:t>
            </w:r>
          </w:p>
          <w:p w:rsidR="00DD1BF1" w:rsidRPr="00AD6365" w:rsidRDefault="00DD1BF1" w:rsidP="002A5F4A">
            <w:pPr>
              <w:jc w:val="center"/>
              <w:rPr>
                <w:rFonts w:ascii="Simplified Arabic" w:hAnsi="Simplified Arabic" w:cs="Simplified Arabic"/>
                <w:sz w:val="28"/>
                <w:szCs w:val="28"/>
                <w:rtl/>
              </w:rPr>
            </w:pPr>
            <w:r w:rsidRPr="00AD6365">
              <w:rPr>
                <w:rFonts w:ascii="Simplified Arabic" w:hAnsi="Simplified Arabic" w:cs="Simplified Arabic"/>
                <w:sz w:val="28"/>
                <w:szCs w:val="28"/>
                <w:rtl/>
              </w:rPr>
              <w:t>(متر)</w:t>
            </w:r>
          </w:p>
        </w:tc>
        <w:tc>
          <w:tcPr>
            <w:tcW w:w="2592" w:type="dxa"/>
          </w:tcPr>
          <w:p w:rsidR="00DD1BF1" w:rsidRPr="00AD6365" w:rsidRDefault="00DD1BF1" w:rsidP="002A5F4A">
            <w:pPr>
              <w:jc w:val="center"/>
              <w:rPr>
                <w:rFonts w:ascii="Simplified Arabic" w:hAnsi="Simplified Arabic" w:cs="Simplified Arabic"/>
                <w:sz w:val="28"/>
                <w:szCs w:val="28"/>
                <w:rtl/>
              </w:rPr>
            </w:pPr>
            <w:r w:rsidRPr="00AD6365">
              <w:rPr>
                <w:rFonts w:ascii="Simplified Arabic" w:hAnsi="Simplified Arabic" w:cs="Simplified Arabic"/>
                <w:sz w:val="28"/>
                <w:szCs w:val="28"/>
                <w:rtl/>
              </w:rPr>
              <w:t>كمية المياه المرفوعة</w:t>
            </w:r>
          </w:p>
          <w:p w:rsidR="00DD1BF1" w:rsidRPr="00AD6365" w:rsidRDefault="00DD1BF1" w:rsidP="002A5F4A">
            <w:pPr>
              <w:jc w:val="center"/>
              <w:rPr>
                <w:rFonts w:ascii="Simplified Arabic" w:hAnsi="Simplified Arabic" w:cs="Simplified Arabic"/>
                <w:sz w:val="28"/>
                <w:szCs w:val="28"/>
                <w:rtl/>
              </w:rPr>
            </w:pPr>
            <w:r w:rsidRPr="00AD6365">
              <w:rPr>
                <w:rFonts w:ascii="Simplified Arabic" w:hAnsi="Simplified Arabic" w:cs="Simplified Arabic"/>
                <w:sz w:val="28"/>
                <w:szCs w:val="28"/>
                <w:rtl/>
              </w:rPr>
              <w:t>(لتر/</w:t>
            </w:r>
            <w:r w:rsidRPr="00AD6365">
              <w:rPr>
                <w:rFonts w:ascii="Simplified Arabic" w:hAnsi="Simplified Arabic" w:cs="Simplified Arabic" w:hint="cs"/>
                <w:sz w:val="28"/>
                <w:szCs w:val="28"/>
                <w:rtl/>
              </w:rPr>
              <w:t xml:space="preserve"> </w:t>
            </w:r>
            <w:r w:rsidRPr="00AD6365">
              <w:rPr>
                <w:rFonts w:ascii="Simplified Arabic" w:hAnsi="Simplified Arabic" w:cs="Simplified Arabic"/>
                <w:sz w:val="28"/>
                <w:szCs w:val="28"/>
                <w:rtl/>
              </w:rPr>
              <w:t>ثا)</w:t>
            </w:r>
          </w:p>
        </w:tc>
        <w:tc>
          <w:tcPr>
            <w:tcW w:w="4140" w:type="dxa"/>
          </w:tcPr>
          <w:p w:rsidR="00DD1BF1" w:rsidRPr="00AD6365" w:rsidRDefault="00DD1BF1" w:rsidP="002A5F4A">
            <w:pPr>
              <w:jc w:val="center"/>
              <w:rPr>
                <w:rFonts w:ascii="Simplified Arabic" w:hAnsi="Simplified Arabic" w:cs="Simplified Arabic"/>
                <w:sz w:val="28"/>
                <w:szCs w:val="28"/>
                <w:rtl/>
              </w:rPr>
            </w:pPr>
            <w:r w:rsidRPr="00AD6365">
              <w:rPr>
                <w:rFonts w:ascii="Simplified Arabic" w:hAnsi="Simplified Arabic" w:cs="Simplified Arabic"/>
                <w:sz w:val="28"/>
                <w:szCs w:val="28"/>
                <w:rtl/>
              </w:rPr>
              <w:t>كفا</w:t>
            </w:r>
            <w:r w:rsidRPr="00AD6365">
              <w:rPr>
                <w:rFonts w:ascii="Simplified Arabic" w:hAnsi="Simplified Arabic" w:cs="Simplified Arabic" w:hint="cs"/>
                <w:sz w:val="28"/>
                <w:szCs w:val="28"/>
                <w:rtl/>
              </w:rPr>
              <w:t>ء</w:t>
            </w:r>
            <w:r w:rsidRPr="00AD6365">
              <w:rPr>
                <w:rFonts w:ascii="Simplified Arabic" w:hAnsi="Simplified Arabic" w:cs="Simplified Arabic"/>
                <w:sz w:val="28"/>
                <w:szCs w:val="28"/>
                <w:rtl/>
              </w:rPr>
              <w:t>تها</w:t>
            </w:r>
          </w:p>
        </w:tc>
      </w:tr>
      <w:tr w:rsidR="00DD1BF1" w:rsidRPr="00AD6365" w:rsidTr="002A5F4A">
        <w:tc>
          <w:tcPr>
            <w:tcW w:w="1394" w:type="dxa"/>
          </w:tcPr>
          <w:p w:rsidR="00DD1BF1" w:rsidRPr="00AD6365" w:rsidRDefault="00DD1BF1" w:rsidP="002A5F4A">
            <w:pPr>
              <w:jc w:val="center"/>
              <w:rPr>
                <w:rFonts w:ascii="Simplified Arabic" w:hAnsi="Simplified Arabic" w:cs="Simplified Arabic"/>
                <w:sz w:val="28"/>
                <w:szCs w:val="28"/>
                <w:rtl/>
              </w:rPr>
            </w:pPr>
            <w:r w:rsidRPr="00AD6365">
              <w:rPr>
                <w:rFonts w:ascii="Simplified Arabic" w:hAnsi="Simplified Arabic" w:cs="Simplified Arabic"/>
                <w:sz w:val="28"/>
                <w:szCs w:val="28"/>
                <w:rtl/>
              </w:rPr>
              <w:t>الكرد (البكرة)</w:t>
            </w:r>
          </w:p>
        </w:tc>
        <w:tc>
          <w:tcPr>
            <w:tcW w:w="1440" w:type="dxa"/>
          </w:tcPr>
          <w:p w:rsidR="00DD1BF1" w:rsidRPr="00AD6365" w:rsidRDefault="00DD1BF1" w:rsidP="002A5F4A">
            <w:pPr>
              <w:jc w:val="center"/>
              <w:rPr>
                <w:rFonts w:ascii="Simplified Arabic" w:hAnsi="Simplified Arabic" w:cs="Simplified Arabic"/>
                <w:sz w:val="28"/>
                <w:szCs w:val="28"/>
                <w:rtl/>
              </w:rPr>
            </w:pPr>
            <w:r w:rsidRPr="00AD6365">
              <w:rPr>
                <w:rFonts w:ascii="Simplified Arabic" w:hAnsi="Simplified Arabic" w:cs="Simplified Arabic"/>
                <w:sz w:val="28"/>
                <w:szCs w:val="28"/>
                <w:rtl/>
              </w:rPr>
              <w:t>4</w:t>
            </w:r>
          </w:p>
        </w:tc>
        <w:tc>
          <w:tcPr>
            <w:tcW w:w="2592" w:type="dxa"/>
          </w:tcPr>
          <w:p w:rsidR="00DD1BF1" w:rsidRPr="00AD6365" w:rsidRDefault="00DD1BF1" w:rsidP="002A5F4A">
            <w:pPr>
              <w:jc w:val="center"/>
              <w:rPr>
                <w:rFonts w:ascii="Simplified Arabic" w:hAnsi="Simplified Arabic" w:cs="Simplified Arabic"/>
                <w:sz w:val="28"/>
                <w:szCs w:val="28"/>
                <w:rtl/>
              </w:rPr>
            </w:pPr>
            <w:r w:rsidRPr="00AD6365">
              <w:rPr>
                <w:rFonts w:ascii="Simplified Arabic" w:hAnsi="Simplified Arabic" w:cs="Simplified Arabic"/>
                <w:sz w:val="28"/>
                <w:szCs w:val="28"/>
                <w:rtl/>
              </w:rPr>
              <w:t>15</w:t>
            </w:r>
          </w:p>
        </w:tc>
        <w:tc>
          <w:tcPr>
            <w:tcW w:w="4140" w:type="dxa"/>
          </w:tcPr>
          <w:p w:rsidR="00DD1BF1" w:rsidRPr="00AD6365" w:rsidRDefault="00DD1BF1" w:rsidP="002A5F4A">
            <w:pPr>
              <w:jc w:val="center"/>
              <w:rPr>
                <w:rFonts w:ascii="Simplified Arabic" w:hAnsi="Simplified Arabic" w:cs="Simplified Arabic"/>
                <w:sz w:val="28"/>
                <w:szCs w:val="28"/>
                <w:rtl/>
              </w:rPr>
            </w:pPr>
            <w:r w:rsidRPr="00AD6365">
              <w:rPr>
                <w:rFonts w:ascii="Simplified Arabic" w:hAnsi="Simplified Arabic" w:cs="Simplified Arabic"/>
                <w:sz w:val="28"/>
                <w:szCs w:val="28"/>
                <w:rtl/>
              </w:rPr>
              <w:t>واطئة ولا تلبي الحاجة المطلوبة دون ان يبذل مجهودا بشريا او حيوانيا ولمدة غير قصيرة</w:t>
            </w:r>
          </w:p>
        </w:tc>
      </w:tr>
      <w:tr w:rsidR="00DD1BF1" w:rsidRPr="00AD6365" w:rsidTr="002A5F4A">
        <w:tc>
          <w:tcPr>
            <w:tcW w:w="1394" w:type="dxa"/>
          </w:tcPr>
          <w:p w:rsidR="00DD1BF1" w:rsidRPr="00AD6365" w:rsidRDefault="00DD1BF1" w:rsidP="002A5F4A">
            <w:pPr>
              <w:jc w:val="center"/>
              <w:rPr>
                <w:rFonts w:ascii="Simplified Arabic" w:hAnsi="Simplified Arabic" w:cs="Simplified Arabic"/>
                <w:sz w:val="28"/>
                <w:szCs w:val="28"/>
              </w:rPr>
            </w:pPr>
            <w:r w:rsidRPr="00AD6365">
              <w:rPr>
                <w:rFonts w:ascii="Simplified Arabic" w:hAnsi="Simplified Arabic" w:cs="Simplified Arabic"/>
                <w:sz w:val="28"/>
                <w:szCs w:val="28"/>
                <w:rtl/>
              </w:rPr>
              <w:t>الناعور المائي</w:t>
            </w:r>
          </w:p>
        </w:tc>
        <w:tc>
          <w:tcPr>
            <w:tcW w:w="1440" w:type="dxa"/>
          </w:tcPr>
          <w:p w:rsidR="00DD1BF1" w:rsidRPr="00AD6365" w:rsidRDefault="00DD1BF1" w:rsidP="002A5F4A">
            <w:pPr>
              <w:jc w:val="center"/>
              <w:rPr>
                <w:rFonts w:ascii="Simplified Arabic" w:hAnsi="Simplified Arabic" w:cs="Simplified Arabic"/>
                <w:sz w:val="28"/>
                <w:szCs w:val="28"/>
              </w:rPr>
            </w:pPr>
            <w:r w:rsidRPr="00AD6365">
              <w:rPr>
                <w:rFonts w:ascii="Simplified Arabic" w:hAnsi="Simplified Arabic" w:cs="Simplified Arabic"/>
                <w:sz w:val="28"/>
                <w:szCs w:val="28"/>
                <w:rtl/>
              </w:rPr>
              <w:t>10</w:t>
            </w:r>
          </w:p>
        </w:tc>
        <w:tc>
          <w:tcPr>
            <w:tcW w:w="2592" w:type="dxa"/>
          </w:tcPr>
          <w:p w:rsidR="00DD1BF1" w:rsidRPr="00AD6365" w:rsidRDefault="00DD1BF1" w:rsidP="002A5F4A">
            <w:pPr>
              <w:jc w:val="center"/>
              <w:rPr>
                <w:rFonts w:ascii="Simplified Arabic" w:hAnsi="Simplified Arabic" w:cs="Simplified Arabic"/>
                <w:sz w:val="28"/>
                <w:szCs w:val="28"/>
              </w:rPr>
            </w:pPr>
            <w:r w:rsidRPr="00AD6365">
              <w:rPr>
                <w:rFonts w:ascii="Simplified Arabic" w:hAnsi="Simplified Arabic" w:cs="Simplified Arabic"/>
                <w:sz w:val="28"/>
                <w:szCs w:val="28"/>
                <w:rtl/>
              </w:rPr>
              <w:t>15</w:t>
            </w:r>
          </w:p>
        </w:tc>
        <w:tc>
          <w:tcPr>
            <w:tcW w:w="4140" w:type="dxa"/>
          </w:tcPr>
          <w:p w:rsidR="00DD1BF1" w:rsidRPr="00AD6365" w:rsidRDefault="00DD1BF1" w:rsidP="002A5F4A">
            <w:pPr>
              <w:jc w:val="center"/>
              <w:rPr>
                <w:rFonts w:ascii="Simplified Arabic" w:hAnsi="Simplified Arabic" w:cs="Simplified Arabic"/>
                <w:sz w:val="28"/>
                <w:szCs w:val="28"/>
              </w:rPr>
            </w:pPr>
            <w:r w:rsidRPr="00AD6365">
              <w:rPr>
                <w:rFonts w:ascii="Simplified Arabic" w:hAnsi="Simplified Arabic" w:cs="Simplified Arabic"/>
                <w:sz w:val="28"/>
                <w:szCs w:val="28"/>
                <w:rtl/>
              </w:rPr>
              <w:t>جيدة وتلبي الحاجة وبكفاءة مقبولة</w:t>
            </w:r>
          </w:p>
        </w:tc>
      </w:tr>
    </w:tbl>
    <w:p w:rsidR="00DD1BF1" w:rsidRDefault="00DD1BF1" w:rsidP="00DD1BF1">
      <w:pPr>
        <w:rPr>
          <w:rFonts w:ascii="Simplified Arabic" w:hAnsi="Simplified Arabic" w:cs="Simplified Arabic"/>
          <w:b/>
          <w:bCs/>
          <w:rtl/>
        </w:rPr>
      </w:pPr>
      <w:r w:rsidRPr="00467E0A">
        <w:rPr>
          <w:rFonts w:ascii="Simplified Arabic" w:hAnsi="Simplified Arabic" w:cs="Simplified Arabic"/>
          <w:b/>
          <w:bCs/>
          <w:rtl/>
        </w:rPr>
        <w:t>المصدر:</w:t>
      </w:r>
      <w:r w:rsidRPr="00467E0A">
        <w:rPr>
          <w:rFonts w:ascii="Simplified Arabic" w:hAnsi="Simplified Arabic" w:cs="Simplified Arabic" w:hint="cs"/>
          <w:b/>
          <w:bCs/>
          <w:rtl/>
        </w:rPr>
        <w:t xml:space="preserve"> </w:t>
      </w:r>
    </w:p>
    <w:p w:rsidR="00DD1BF1" w:rsidRPr="00467E0A" w:rsidRDefault="00DD1BF1" w:rsidP="00DD1BF1">
      <w:pPr>
        <w:jc w:val="center"/>
        <w:rPr>
          <w:rFonts w:ascii="Simplified Arabic" w:hAnsi="Simplified Arabic" w:cs="Simplified Arabic"/>
          <w:b/>
          <w:bCs/>
          <w:rtl/>
        </w:rPr>
      </w:pPr>
      <w:r w:rsidRPr="00467E0A">
        <w:rPr>
          <w:rFonts w:ascii="Simplified Arabic" w:hAnsi="Simplified Arabic" w:cs="Simplified Arabic"/>
          <w:b/>
          <w:bCs/>
          <w:rtl/>
        </w:rPr>
        <w:t>ناطق داود جودي ,عماد محمد الحفيظ ,دراسة مقارنة لاستخدام النواعير والوسائط المخت</w:t>
      </w:r>
      <w:r w:rsidRPr="00467E0A">
        <w:rPr>
          <w:rFonts w:ascii="Simplified Arabic" w:hAnsi="Simplified Arabic" w:cs="Simplified Arabic" w:hint="cs"/>
          <w:b/>
          <w:bCs/>
          <w:rtl/>
        </w:rPr>
        <w:t>ف</w:t>
      </w:r>
      <w:r w:rsidRPr="00467E0A">
        <w:rPr>
          <w:rFonts w:ascii="Simplified Arabic" w:hAnsi="Simplified Arabic" w:cs="Simplified Arabic"/>
          <w:b/>
          <w:bCs/>
          <w:rtl/>
        </w:rPr>
        <w:t>لة لرفع الماء ,كتاب النواعير,</w:t>
      </w:r>
      <w:r>
        <w:rPr>
          <w:rFonts w:ascii="Simplified Arabic" w:hAnsi="Simplified Arabic" w:cs="Simplified Arabic" w:hint="cs"/>
          <w:b/>
          <w:bCs/>
          <w:rtl/>
        </w:rPr>
        <w:t xml:space="preserve"> </w:t>
      </w:r>
      <w:r w:rsidRPr="00467E0A">
        <w:rPr>
          <w:rFonts w:ascii="Simplified Arabic" w:hAnsi="Simplified Arabic" w:cs="Simplified Arabic"/>
          <w:b/>
          <w:bCs/>
          <w:rtl/>
        </w:rPr>
        <w:t>ندوة مركز احياء التراث العلمي العربي وجامعة الانبار خلال المدة 3-4/3/1990,</w:t>
      </w:r>
      <w:r w:rsidRPr="00467E0A">
        <w:rPr>
          <w:rFonts w:ascii="Simplified Arabic" w:hAnsi="Simplified Arabic" w:cs="Simplified Arabic" w:hint="cs"/>
          <w:b/>
          <w:bCs/>
          <w:rtl/>
        </w:rPr>
        <w:t xml:space="preserve"> </w:t>
      </w:r>
      <w:r w:rsidRPr="00467E0A">
        <w:rPr>
          <w:rFonts w:ascii="Simplified Arabic" w:hAnsi="Simplified Arabic" w:cs="Simplified Arabic"/>
          <w:b/>
          <w:bCs/>
          <w:rtl/>
        </w:rPr>
        <w:t>ص65-66.</w:t>
      </w:r>
    </w:p>
    <w:p w:rsidR="00DD1BF1" w:rsidRDefault="00DD1BF1" w:rsidP="00DD1BF1">
      <w:pPr>
        <w:ind w:firstLine="720"/>
        <w:jc w:val="lowKashida"/>
        <w:rPr>
          <w:rFonts w:ascii="Simplified Arabic" w:hAnsi="Simplified Arabic" w:cs="Simplified Arabic"/>
          <w:sz w:val="28"/>
          <w:szCs w:val="28"/>
          <w:rtl/>
        </w:rPr>
      </w:pPr>
    </w:p>
    <w:p w:rsidR="00DD1BF1" w:rsidRPr="00284901" w:rsidRDefault="00DD1BF1" w:rsidP="00DD1BF1">
      <w:pPr>
        <w:ind w:firstLine="720"/>
        <w:jc w:val="lowKashida"/>
        <w:rPr>
          <w:rFonts w:ascii="Simplified Arabic" w:hAnsi="Simplified Arabic" w:cs="Simplified Arabic"/>
          <w:sz w:val="28"/>
          <w:szCs w:val="28"/>
          <w:rtl/>
        </w:rPr>
      </w:pPr>
      <w:r w:rsidRPr="00745F94">
        <w:rPr>
          <w:rFonts w:ascii="Simplified Arabic" w:hAnsi="Simplified Arabic" w:cs="Simplified Arabic"/>
          <w:b/>
          <w:bCs/>
          <w:sz w:val="28"/>
          <w:szCs w:val="28"/>
          <w:rtl/>
        </w:rPr>
        <w:t>اتضح مما تقدم</w:t>
      </w:r>
      <w:r w:rsidRPr="00284901">
        <w:rPr>
          <w:rFonts w:ascii="Simplified Arabic" w:hAnsi="Simplified Arabic" w:cs="Simplified Arabic"/>
          <w:sz w:val="28"/>
          <w:szCs w:val="28"/>
          <w:rtl/>
        </w:rPr>
        <w:t xml:space="preserve"> ان الناعور الفراتي بمقارنته بالكرد او ببقية الالات القديمة الاخرى يعد هو الافضل والاكفأ والاكثر اقتصادية من جميع الالات القديمة حيث لايحتاج الى استخدام اي طاقة عدا طاقة الماء المجانية وبالتالي فهو اقتصادي في صناعته وعمله ولا يتطلب سوى مراقبة لاداء عمله بين مدة واخرى</w:t>
      </w:r>
      <w:r w:rsidRPr="00284901">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w:t>
      </w:r>
    </w:p>
    <w:p w:rsidR="00DD1BF1" w:rsidRPr="00284901" w:rsidRDefault="00DD1BF1" w:rsidP="00DD1BF1">
      <w:pPr>
        <w:ind w:firstLine="720"/>
        <w:jc w:val="lowKashida"/>
        <w:rPr>
          <w:rFonts w:ascii="Simplified Arabic" w:hAnsi="Simplified Arabic" w:cs="Simplified Arabic"/>
          <w:sz w:val="28"/>
          <w:szCs w:val="28"/>
          <w:rtl/>
        </w:rPr>
      </w:pPr>
      <w:r w:rsidRPr="00284901">
        <w:rPr>
          <w:rFonts w:ascii="Simplified Arabic" w:hAnsi="Simplified Arabic" w:cs="Simplified Arabic"/>
          <w:sz w:val="28"/>
          <w:szCs w:val="28"/>
          <w:rtl/>
        </w:rPr>
        <w:t>فلابد من تطوير هذا الناعور بما ينسجم والحاجة الفعلية له وبناء نواعير سياحية مابين هيت وحديثة</w:t>
      </w:r>
      <w:r>
        <w:rPr>
          <w:rFonts w:ascii="Simplified Arabic" w:hAnsi="Simplified Arabic" w:cs="Simplified Arabic" w:hint="cs"/>
          <w:sz w:val="28"/>
          <w:szCs w:val="28"/>
          <w:rtl/>
        </w:rPr>
        <w:t>،</w:t>
      </w:r>
      <w:r w:rsidRPr="00284901">
        <w:rPr>
          <w:rFonts w:ascii="Simplified Arabic" w:hAnsi="Simplified Arabic" w:cs="Simplified Arabic"/>
          <w:sz w:val="28"/>
          <w:szCs w:val="28"/>
          <w:rtl/>
        </w:rPr>
        <w:t xml:space="preserve"> كذلك لابد من بناء كرد سياحي على نهر دجلة في منطقة الكرادة و</w:t>
      </w:r>
      <w:r w:rsidRPr="00284901">
        <w:rPr>
          <w:rFonts w:ascii="Simplified Arabic" w:hAnsi="Simplified Arabic" w:cs="Simplified Arabic" w:hint="cs"/>
          <w:sz w:val="28"/>
          <w:szCs w:val="28"/>
          <w:rtl/>
        </w:rPr>
        <w:t>آ</w:t>
      </w:r>
      <w:r w:rsidRPr="00284901">
        <w:rPr>
          <w:rFonts w:ascii="Simplified Arabic" w:hAnsi="Simplified Arabic" w:cs="Simplified Arabic"/>
          <w:sz w:val="28"/>
          <w:szCs w:val="28"/>
          <w:rtl/>
        </w:rPr>
        <w:t>خر في جزيرة ام الخنازير والثالث في جزيرة ابو رميل,</w:t>
      </w:r>
      <w:r w:rsidRPr="00284901">
        <w:rPr>
          <w:rFonts w:ascii="Simplified Arabic" w:hAnsi="Simplified Arabic" w:cs="Simplified Arabic" w:hint="cs"/>
          <w:sz w:val="28"/>
          <w:szCs w:val="28"/>
          <w:rtl/>
        </w:rPr>
        <w:t xml:space="preserve"> </w:t>
      </w:r>
      <w:r w:rsidRPr="00284901">
        <w:rPr>
          <w:rFonts w:ascii="Simplified Arabic" w:hAnsi="Simplified Arabic" w:cs="Simplified Arabic"/>
          <w:sz w:val="28"/>
          <w:szCs w:val="28"/>
          <w:rtl/>
        </w:rPr>
        <w:t>نظرا لما للسياحة من دور بناء في اقتصاد البلد ورفع مستوى معيشة السكان.</w:t>
      </w:r>
    </w:p>
    <w:p w:rsidR="00DD1BF1" w:rsidRDefault="00DD1BF1"/>
    <w:sectPr w:rsidR="00DD1BF1" w:rsidSect="00842D46">
      <w:footerReference w:type="default" r:id="rId18"/>
      <w:pgSz w:w="11906" w:h="16838"/>
      <w:pgMar w:top="1440" w:right="1800" w:bottom="1440" w:left="1800" w:header="708" w:footer="708" w:gutter="0"/>
      <w:pgNumType w:start="6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46E95" w:rsidRDefault="00346E95" w:rsidP="00DD1BF1">
      <w:pPr>
        <w:spacing w:after="0" w:line="240" w:lineRule="auto"/>
      </w:pPr>
      <w:r>
        <w:separator/>
      </w:r>
    </w:p>
  </w:endnote>
  <w:endnote w:type="continuationSeparator" w:id="1">
    <w:p w:rsidR="00346E95" w:rsidRDefault="00346E95" w:rsidP="00DD1BF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implified Arabic">
    <w:panose1 w:val="02010000000000000000"/>
    <w:charset w:val="B2"/>
    <w:family w:val="auto"/>
    <w:pitch w:val="variable"/>
    <w:sig w:usb0="00002001" w:usb1="00000000" w:usb2="00000000" w:usb3="00000000" w:csb0="00000040" w:csb1="00000000"/>
  </w:font>
  <w:font w:name="SKR HEAD1 Outlined">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721287"/>
      <w:docPartObj>
        <w:docPartGallery w:val="Page Numbers (Bottom of Page)"/>
        <w:docPartUnique/>
      </w:docPartObj>
    </w:sdtPr>
    <w:sdtContent>
      <w:p w:rsidR="00842D46" w:rsidRDefault="00432402" w:rsidP="007E3A60">
        <w:pPr>
          <w:pStyle w:val="Footer"/>
          <w:jc w:val="center"/>
        </w:pPr>
        <w:fldSimple w:instr=" PAGE   \* MERGEFORMAT ">
          <w:r w:rsidR="00F27339">
            <w:rPr>
              <w:noProof/>
              <w:rtl/>
            </w:rPr>
            <w:t>80</w:t>
          </w:r>
        </w:fldSimple>
      </w:p>
    </w:sdtContent>
  </w:sdt>
  <w:p w:rsidR="00842D46" w:rsidRDefault="00842D4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46E95" w:rsidRDefault="00346E95" w:rsidP="00DD1BF1">
      <w:pPr>
        <w:spacing w:after="0" w:line="240" w:lineRule="auto"/>
      </w:pPr>
      <w:r>
        <w:separator/>
      </w:r>
    </w:p>
  </w:footnote>
  <w:footnote w:type="continuationSeparator" w:id="1">
    <w:p w:rsidR="00346E95" w:rsidRDefault="00346E95" w:rsidP="00DD1BF1">
      <w:pPr>
        <w:spacing w:after="0" w:line="240" w:lineRule="auto"/>
      </w:pPr>
      <w:r>
        <w:continuationSeparator/>
      </w:r>
    </w:p>
  </w:footnote>
  <w:footnote w:id="2">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w:t>
      </w:r>
      <w:r>
        <w:rPr>
          <w:rFonts w:ascii="Simplified Arabic" w:hAnsi="Simplified Arabic" w:cs="Simplified Arabic"/>
          <w:b/>
          <w:bCs/>
          <w:sz w:val="24"/>
          <w:szCs w:val="24"/>
          <w:rtl/>
        </w:rPr>
        <w:t>فوزي رشيد</w:t>
      </w:r>
      <w:r w:rsidRPr="00284901">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284901">
        <w:rPr>
          <w:rFonts w:ascii="Simplified Arabic" w:hAnsi="Simplified Arabic" w:cs="Simplified Arabic"/>
          <w:b/>
          <w:bCs/>
          <w:sz w:val="24"/>
          <w:szCs w:val="24"/>
          <w:rtl/>
        </w:rPr>
        <w:t>مقومات نظم الري في العراق القديم, ندوة الري عند العرب، مركز احياء التراث العلمي العربي في جامعة بغداد:3-5 /12 /1986 , مطبعة العمال المركزية ,بغداد , 1989 , ص147.</w:t>
      </w:r>
    </w:p>
  </w:footnote>
  <w:footnote w:id="3">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فوزي رشيد, اصالة نظم الارواء العربية, 1986</w:t>
      </w:r>
      <w:r>
        <w:rPr>
          <w:rFonts w:ascii="Simplified Arabic" w:hAnsi="Simplified Arabic" w:cs="Simplified Arabic" w:hint="cs"/>
          <w:b/>
          <w:bCs/>
          <w:sz w:val="24"/>
          <w:szCs w:val="24"/>
          <w:rtl/>
        </w:rPr>
        <w:t>،</w:t>
      </w:r>
      <w:r w:rsidRPr="00284901">
        <w:rPr>
          <w:rFonts w:ascii="Simplified Arabic" w:hAnsi="Simplified Arabic" w:cs="Simplified Arabic"/>
          <w:b/>
          <w:bCs/>
          <w:sz w:val="24"/>
          <w:szCs w:val="24"/>
          <w:rtl/>
        </w:rPr>
        <w:t xml:space="preserve"> ص15 عن: ماجد عبد الله الشمس, الارواء عند العرب</w:t>
      </w:r>
      <w:r>
        <w:rPr>
          <w:rFonts w:ascii="Simplified Arabic" w:hAnsi="Simplified Arabic" w:cs="Simplified Arabic"/>
          <w:b/>
          <w:bCs/>
          <w:sz w:val="24"/>
          <w:szCs w:val="24"/>
          <w:rtl/>
        </w:rPr>
        <w:t>: لمحات في اللغة والتاريخ</w:t>
      </w:r>
      <w:r w:rsidRPr="00284901">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284901">
        <w:rPr>
          <w:rFonts w:ascii="Simplified Arabic" w:hAnsi="Simplified Arabic" w:cs="Simplified Arabic"/>
          <w:b/>
          <w:bCs/>
          <w:sz w:val="24"/>
          <w:szCs w:val="24"/>
          <w:rtl/>
        </w:rPr>
        <w:t>ندوة مركز احياء التراث العلمي العربي بجامعة بغداد, مطبعة العمال المركزية, بغداد, 1989, ص170.</w:t>
      </w:r>
    </w:p>
  </w:footnote>
  <w:footnote w:id="4">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عماد محمد الحفيظ, ناطق جواد جودي, النواعير في التراث العربي, ندوة مركز احياء التراث العلمي العربي: 3-4 اذار 1990 ص3.</w:t>
      </w:r>
    </w:p>
  </w:footnote>
  <w:footnote w:id="5">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طه باقر, فؤاد سفر, المرشد الى مواطن الاثار والحضارة, الرحلة الاولى, وزارة الارشاد ,سلسلة الثقافة الشعبية (رقم 45), بغداد, 1962, ص19.</w:t>
      </w:r>
    </w:p>
  </w:footnote>
  <w:footnote w:id="6">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فوزي رشيد, مقومات نظم الري, مصدر سابق, ص147.</w:t>
      </w:r>
    </w:p>
  </w:footnote>
  <w:footnote w:id="7">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احمد سوسة, حضارة وادي الرافدين بين الساميين والسومريين, منشورات وزارة الثقافة والاعلام, دار الرشيد للنشر, سلسلة دراسات (رقم 214), 1980, ص22011.</w:t>
      </w:r>
    </w:p>
  </w:footnote>
  <w:footnote w:id="8">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السير وليم ويلكوكس, من جنة عدن الى عبور نهر الاردن, تعريب د.محمد الهاشمي, مطبعة المعارف, بغداد, 1929, ص10.</w:t>
      </w:r>
    </w:p>
  </w:footnote>
  <w:footnote w:id="9">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الخليل بن احمد الفراهيدي, كتاب العين, تحقيق د.مهدي المخزومي ود. ابراهيم السامرائي, ج 2, ص119.</w:t>
      </w:r>
    </w:p>
  </w:footnote>
  <w:footnote w:id="10">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الزمخشري اساس البلاغة, تحقيق عبد الرحيم محمود ,ص463.</w:t>
      </w:r>
    </w:p>
  </w:footnote>
  <w:footnote w:id="11">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ابراهيم مصطفى واخرون, المعجم الوسيط, الجزء الاول, المكتبة العلمية, طهران د.ت, ص295.</w:t>
      </w:r>
    </w:p>
  </w:footnote>
  <w:footnote w:id="12">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ابن سيدة, المخصص, السفر التاسع, المكتب التجاري للطباعة والتوزيع والنشر، بيروت, ص162-163.</w:t>
      </w:r>
    </w:p>
  </w:footnote>
  <w:footnote w:id="13">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ياقوت الحموي, معجم البلدان, المجلد الثاني, ص300.</w:t>
      </w:r>
    </w:p>
  </w:footnote>
  <w:footnote w:id="14">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عادل البكري, ص49 ايضا الرميلي, العلم عند العرب واثره في تطور العلم العالمي, ترجمة عبد الحليم النجار, دار القلم, 1985, ص305.</w:t>
      </w:r>
    </w:p>
  </w:footnote>
  <w:footnote w:id="15">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عادل البكري, اساليب النواعير عند العرب, كتاب النواعير, 3-4/اذار 1990, ص49.</w:t>
      </w:r>
    </w:p>
  </w:footnote>
  <w:footnote w:id="16">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احمد سوسة,</w:t>
      </w:r>
      <w:r>
        <w:rPr>
          <w:rFonts w:ascii="Simplified Arabic" w:hAnsi="Simplified Arabic" w:cs="Simplified Arabic" w:hint="cs"/>
          <w:b/>
          <w:bCs/>
          <w:sz w:val="24"/>
          <w:szCs w:val="24"/>
          <w:rtl/>
        </w:rPr>
        <w:t xml:space="preserve"> </w:t>
      </w:r>
      <w:r w:rsidRPr="00284901">
        <w:rPr>
          <w:rFonts w:ascii="Simplified Arabic" w:hAnsi="Simplified Arabic" w:cs="Simplified Arabic"/>
          <w:b/>
          <w:bCs/>
          <w:sz w:val="24"/>
          <w:szCs w:val="24"/>
          <w:rtl/>
        </w:rPr>
        <w:t>الري والحضارة في وادي الرافدين</w:t>
      </w:r>
      <w:r>
        <w:rPr>
          <w:rFonts w:ascii="Simplified Arabic" w:hAnsi="Simplified Arabic" w:cs="Simplified Arabic"/>
          <w:b/>
          <w:bCs/>
          <w:sz w:val="24"/>
          <w:szCs w:val="24"/>
          <w:rtl/>
        </w:rPr>
        <w:t>,ج 1</w:t>
      </w:r>
      <w:r w:rsidRPr="00284901">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Pr>
          <w:rFonts w:ascii="Simplified Arabic" w:hAnsi="Simplified Arabic" w:cs="Simplified Arabic"/>
          <w:b/>
          <w:bCs/>
          <w:sz w:val="24"/>
          <w:szCs w:val="24"/>
          <w:rtl/>
        </w:rPr>
        <w:t>بغداد</w:t>
      </w:r>
      <w:r w:rsidRPr="00284901">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284901">
        <w:rPr>
          <w:rFonts w:ascii="Simplified Arabic" w:hAnsi="Simplified Arabic" w:cs="Simplified Arabic"/>
          <w:b/>
          <w:bCs/>
          <w:sz w:val="24"/>
          <w:szCs w:val="24"/>
          <w:rtl/>
        </w:rPr>
        <w:t>1969,</w:t>
      </w:r>
      <w:r>
        <w:rPr>
          <w:rFonts w:ascii="Simplified Arabic" w:hAnsi="Simplified Arabic" w:cs="Simplified Arabic" w:hint="cs"/>
          <w:b/>
          <w:bCs/>
          <w:sz w:val="24"/>
          <w:szCs w:val="24"/>
          <w:rtl/>
        </w:rPr>
        <w:t xml:space="preserve"> </w:t>
      </w:r>
      <w:r w:rsidRPr="00284901">
        <w:rPr>
          <w:rFonts w:ascii="Simplified Arabic" w:hAnsi="Simplified Arabic" w:cs="Simplified Arabic"/>
          <w:b/>
          <w:bCs/>
          <w:sz w:val="24"/>
          <w:szCs w:val="24"/>
          <w:rtl/>
        </w:rPr>
        <w:t>ص72.</w:t>
      </w:r>
    </w:p>
  </w:footnote>
  <w:footnote w:id="17">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عبد العزيز حميد,</w:t>
      </w:r>
      <w:r>
        <w:rPr>
          <w:rFonts w:ascii="Simplified Arabic" w:hAnsi="Simplified Arabic" w:cs="Simplified Arabic" w:hint="cs"/>
          <w:b/>
          <w:bCs/>
          <w:sz w:val="24"/>
          <w:szCs w:val="24"/>
          <w:rtl/>
        </w:rPr>
        <w:t xml:space="preserve"> الناعور في رسوم المدرسة العربية في التصوير، كتاب النواعير: 3-4 آذار 1990</w:t>
      </w:r>
      <w:r w:rsidRPr="00284901">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284901">
        <w:rPr>
          <w:rFonts w:ascii="Simplified Arabic" w:hAnsi="Simplified Arabic" w:cs="Simplified Arabic"/>
          <w:b/>
          <w:bCs/>
          <w:sz w:val="24"/>
          <w:szCs w:val="24"/>
          <w:rtl/>
        </w:rPr>
        <w:t>ص31</w:t>
      </w:r>
    </w:p>
  </w:footnote>
  <w:footnote w:id="18">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tl/>
        </w:rPr>
        <w:t>(*)</w:t>
      </w:r>
      <w:r w:rsidRPr="00284901">
        <w:rPr>
          <w:rFonts w:ascii="Simplified Arabic" w:hAnsi="Simplified Arabic" w:cs="Simplified Arabic"/>
          <w:b/>
          <w:bCs/>
          <w:sz w:val="24"/>
          <w:szCs w:val="24"/>
          <w:rtl/>
        </w:rPr>
        <w:t>استخدمت الحجارة في هيت, أواخر العهد العثماني, في بناء السدود الغاطسة بالفرات مثل سدة الهندية حيث كانت تنقل بسعر 45 – 50 قرشا للمتر المكعب الواحد تنقل بالشخاتير, وكذلك نقل القار (السير وليام ويلكوكس, تقرير عن ري العراق، تعريب ونشر مديرية الري العامة, ج1, مطبعة الحكومة، بغداد, 1937, ص130-131).</w:t>
      </w:r>
    </w:p>
  </w:footnote>
  <w:footnote w:id="19">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صبري فارس االهيتي, نواعير الفرات شواهد تاريخية على اصالة حضارية, كتاب النواعير, 3-4 اذار 1990, ص16 .</w:t>
      </w:r>
    </w:p>
  </w:footnote>
  <w:footnote w:id="20">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tl/>
        </w:rPr>
        <w:t>(**)</w:t>
      </w:r>
      <w:r w:rsidRPr="00284901">
        <w:rPr>
          <w:rFonts w:ascii="Simplified Arabic" w:hAnsi="Simplified Arabic" w:cs="Simplified Arabic"/>
          <w:b/>
          <w:bCs/>
          <w:sz w:val="24"/>
          <w:szCs w:val="24"/>
          <w:rtl/>
        </w:rPr>
        <w:t>تمتد السكور احيانا الى مسافة 500 متر (صالح فليح حسن الهيتي, نواعير الفرات ونواعير العاصي: دراسة جغرافية مقارنة, كتاب النواعير, 3 -4 اذ ار 1990، ص118.</w:t>
      </w:r>
    </w:p>
  </w:footnote>
  <w:footnote w:id="21">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سعدي محمد صالح السعدي, النظم الاقتصادية والاجتماعية الناعورية وادائها الوظيفي في اقليم الفرات الاعلى, كتاب النواعير ,3-4 اذار 1990 ,ص79 .</w:t>
      </w:r>
    </w:p>
  </w:footnote>
  <w:footnote w:id="22">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صبري فارس الهيتي, مصدر سابق, ص16.</w:t>
      </w:r>
    </w:p>
  </w:footnote>
  <w:footnote w:id="23">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صالح فليح حسن الهيتي, مصدر سابق, ص 118.</w:t>
      </w:r>
    </w:p>
  </w:footnote>
  <w:footnote w:id="24">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عبد الرحمن جمعة الهيتي, دوالي هيت: دراسة ميدانية, كتاب النواعير,3-4 اذار 1990, ص149-152.</w:t>
      </w:r>
    </w:p>
  </w:footnote>
  <w:footnote w:id="25">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عماد محمد الحفيظ, ناطق جواد جودي, النواعير في التراث العربي، مصدر سابق، ص10.</w:t>
      </w:r>
    </w:p>
  </w:footnote>
  <w:footnote w:id="26">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صالح الهيتي, مصدر سابق, ص114.</w:t>
      </w:r>
    </w:p>
  </w:footnote>
  <w:footnote w:id="27">
    <w:p w:rsidR="00DD1BF1" w:rsidRPr="00284901" w:rsidRDefault="00DD1BF1" w:rsidP="00DD1BF1">
      <w:pPr>
        <w:pStyle w:val="FootnoteText"/>
        <w:jc w:val="lowKashida"/>
        <w:rPr>
          <w:rFonts w:ascii="Simplified Arabic" w:hAnsi="Simplified Arabic" w:cs="Simplified Arabic"/>
          <w:b/>
          <w:bCs/>
          <w:sz w:val="24"/>
          <w:szCs w:val="24"/>
          <w:rtl/>
          <w:lang w:bidi="ar-IQ"/>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المصدر نفسه, ص116.</w:t>
      </w:r>
    </w:p>
  </w:footnote>
  <w:footnote w:id="28">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احمد سوسة, تاريخ حضارة وادي الرافدين في ضوء مشاريع الري والزراعة والمكتشفات الآثارية والمصادر التاريخية, ج 1, دار الحرية للطباعة, بغداد, 1983, ص485, 487.</w:t>
      </w:r>
    </w:p>
  </w:footnote>
  <w:footnote w:id="29">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tl/>
        </w:rPr>
        <w:t>(*)</w:t>
      </w:r>
      <w:r w:rsidRPr="00284901">
        <w:rPr>
          <w:rFonts w:ascii="Simplified Arabic" w:hAnsi="Simplified Arabic" w:cs="Simplified Arabic"/>
          <w:b/>
          <w:bCs/>
          <w:sz w:val="24"/>
          <w:szCs w:val="24"/>
          <w:rtl/>
        </w:rPr>
        <w:t>يتراوح عدد الزعانف (الشرائح) 9-13 زعنفة صيفا و4-5 زعانف شتاءآ حيث تزداد سرعة ماء النهر (صبري فارس الهيتي, ص16).</w:t>
      </w:r>
    </w:p>
  </w:footnote>
  <w:footnote w:id="30">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عبد العزيز حميد، مصدر سابق, ص30, عماد محمد الحفيظ, ناطق جواد جودي. النواعير في التراث, مصدر سابق ص10.</w:t>
      </w:r>
    </w:p>
  </w:footnote>
  <w:footnote w:id="31">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عماد محمد الحفيظ, ناطق جواد جودي, مصدر سابق</w:t>
      </w:r>
      <w:r>
        <w:rPr>
          <w:rFonts w:ascii="Simplified Arabic" w:hAnsi="Simplified Arabic" w:cs="Simplified Arabic" w:hint="cs"/>
          <w:b/>
          <w:bCs/>
          <w:sz w:val="24"/>
          <w:szCs w:val="24"/>
          <w:rtl/>
        </w:rPr>
        <w:t>،</w:t>
      </w:r>
      <w:r w:rsidRPr="00284901">
        <w:rPr>
          <w:rFonts w:ascii="Simplified Arabic" w:hAnsi="Simplified Arabic" w:cs="Simplified Arabic"/>
          <w:b/>
          <w:bCs/>
          <w:sz w:val="24"/>
          <w:szCs w:val="24"/>
          <w:rtl/>
        </w:rPr>
        <w:t xml:space="preserve"> ص10.</w:t>
      </w:r>
    </w:p>
  </w:footnote>
  <w:footnote w:id="32">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عادل البكري, مصدر سابق، ص48.</w:t>
      </w:r>
    </w:p>
  </w:footnote>
  <w:footnote w:id="33">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عماد محمد الحفيظ, ناطق جواد جودي, مصدر سابق، ص10.</w:t>
      </w:r>
    </w:p>
  </w:footnote>
  <w:footnote w:id="34">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ناطق داود جودي, عماد محمد الحفيظ, دراسة مقارنة لاستخدام النواعير والوسائط المختلفة لرفع الماء, كتاب النواعير, ندوة مركز احياء التراث العلمي العربي, جامعة بغداد خلال المدة من 3-4/3/1990, ص65-66.</w:t>
      </w:r>
    </w:p>
  </w:footnote>
  <w:footnote w:id="35">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صالح فليح حسن الهيتي, مصدر سابق, ص 122-130.</w:t>
      </w:r>
    </w:p>
  </w:footnote>
  <w:footnote w:id="36">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السيد عبد العزيز حبيب, نواعير الفرات, مجلة التراث الشعبي, العددان 11-12</w:t>
      </w:r>
      <w:r>
        <w:rPr>
          <w:rFonts w:ascii="Simplified Arabic" w:hAnsi="Simplified Arabic" w:cs="Simplified Arabic" w:hint="cs"/>
          <w:b/>
          <w:bCs/>
          <w:sz w:val="24"/>
          <w:szCs w:val="24"/>
          <w:rtl/>
        </w:rPr>
        <w:t>،</w:t>
      </w:r>
      <w:r w:rsidRPr="00284901">
        <w:rPr>
          <w:rFonts w:ascii="Simplified Arabic" w:hAnsi="Simplified Arabic" w:cs="Simplified Arabic"/>
          <w:b/>
          <w:bCs/>
          <w:sz w:val="24"/>
          <w:szCs w:val="24"/>
          <w:rtl/>
        </w:rPr>
        <w:t xml:space="preserve"> بغداد, 1976, ص37-46.</w:t>
      </w:r>
    </w:p>
  </w:footnote>
  <w:footnote w:id="37">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احمد سوسة, تاريخ حضارة وادي الرافدين, ج1, ص260.</w:t>
      </w:r>
    </w:p>
  </w:footnote>
  <w:footnote w:id="38">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يوسف غنيمة</w:t>
      </w:r>
      <w:r>
        <w:rPr>
          <w:rFonts w:ascii="Simplified Arabic" w:hAnsi="Simplified Arabic" w:cs="Simplified Arabic"/>
          <w:b/>
          <w:bCs/>
          <w:sz w:val="24"/>
          <w:szCs w:val="24"/>
          <w:rtl/>
        </w:rPr>
        <w:t xml:space="preserve">, "غادة بابل", مجلة لغة العرب, </w:t>
      </w:r>
      <w:r>
        <w:rPr>
          <w:rFonts w:ascii="Simplified Arabic" w:hAnsi="Simplified Arabic" w:cs="Simplified Arabic" w:hint="cs"/>
          <w:b/>
          <w:bCs/>
          <w:sz w:val="24"/>
          <w:szCs w:val="24"/>
          <w:rtl/>
        </w:rPr>
        <w:t>ج9</w:t>
      </w:r>
      <w:r w:rsidRPr="00284901">
        <w:rPr>
          <w:rFonts w:ascii="Simplified Arabic" w:hAnsi="Simplified Arabic" w:cs="Simplified Arabic"/>
          <w:b/>
          <w:bCs/>
          <w:sz w:val="24"/>
          <w:szCs w:val="24"/>
          <w:rtl/>
        </w:rPr>
        <w:t>, السنة الخامسة، 1937, هامش ص545.</w:t>
      </w:r>
    </w:p>
  </w:footnote>
  <w:footnote w:id="39">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عادل البكري, مصدر سابق، ص44.</w:t>
      </w:r>
    </w:p>
  </w:footnote>
  <w:footnote w:id="40">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ابن منظور, لسان العرب, المجلد الثاني, بيروت, 1955, ص669, طبعة 1956, مجلد 14, ص394-404.</w:t>
      </w:r>
    </w:p>
  </w:footnote>
  <w:footnote w:id="41">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مجلة لغة العرب, ج3, السنة الثالثة, أيلول 1913, هامش ص32.</w:t>
      </w:r>
    </w:p>
  </w:footnote>
  <w:footnote w:id="42">
    <w:p w:rsidR="00DD1BF1" w:rsidRPr="00284901" w:rsidRDefault="00DD1BF1" w:rsidP="00DD1BF1">
      <w:pPr>
        <w:pStyle w:val="FootnoteText"/>
        <w:jc w:val="lowKashida"/>
        <w:rPr>
          <w:rFonts w:ascii="Simplified Arabic" w:hAnsi="Simplified Arabic" w:cs="Simplified Arabic"/>
          <w:b/>
          <w:bCs/>
          <w:sz w:val="24"/>
          <w:szCs w:val="24"/>
          <w:rtl/>
          <w:lang w:bidi="ar-IQ"/>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المصدر نفسه, هامش ص32.</w:t>
      </w:r>
    </w:p>
  </w:footnote>
  <w:footnote w:id="43">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tl/>
        </w:rPr>
        <w:t>(*)</w:t>
      </w:r>
      <w:r w:rsidRPr="00284901">
        <w:rPr>
          <w:rFonts w:ascii="Simplified Arabic" w:hAnsi="Simplified Arabic" w:cs="Simplified Arabic"/>
          <w:b/>
          <w:bCs/>
          <w:sz w:val="24"/>
          <w:szCs w:val="24"/>
          <w:rtl/>
        </w:rPr>
        <w:t xml:space="preserve"> ربما في موقع الرمادي الحالي .</w:t>
      </w:r>
    </w:p>
  </w:footnote>
  <w:footnote w:id="44">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رحلة بالبي الى العراق, عربها عن الايطالية وعلق عليها الاب الدكتور بطرس حداد, دار الشؤون الثقافية العامة, سلسة الكتب المترجمة ,ط1 ,بغداد ,2005, ص58. انظر ايضاً: كاظم سعد الدين, مجلة التراث الشعبي, بغداد, المجلد العاشر ,العدد 11, 1979 ص89 وما بعدها.</w:t>
      </w:r>
    </w:p>
  </w:footnote>
  <w:footnote w:id="45">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tl/>
        </w:rPr>
        <w:t>(**)</w:t>
      </w:r>
      <w:r w:rsidRPr="00284901">
        <w:rPr>
          <w:rFonts w:ascii="Simplified Arabic" w:hAnsi="Simplified Arabic" w:cs="Simplified Arabic"/>
          <w:b/>
          <w:bCs/>
          <w:sz w:val="24"/>
          <w:szCs w:val="24"/>
          <w:rtl/>
        </w:rPr>
        <w:t xml:space="preserve"> شاهد الباحث عدة مواضع في صنعاء باليمن كانت تستعمل آلة الكرود وتؤدي نفس عملها كما في منطقة الر</w:t>
      </w:r>
      <w:r>
        <w:rPr>
          <w:rFonts w:ascii="Simplified Arabic" w:hAnsi="Simplified Arabic" w:cs="Simplified Arabic"/>
          <w:b/>
          <w:bCs/>
          <w:sz w:val="24"/>
          <w:szCs w:val="24"/>
          <w:rtl/>
        </w:rPr>
        <w:t>وضة (قصر الامام) ومنطقة بئر الع</w:t>
      </w:r>
      <w:r>
        <w:rPr>
          <w:rFonts w:ascii="Simplified Arabic" w:hAnsi="Simplified Arabic" w:cs="Simplified Arabic" w:hint="cs"/>
          <w:b/>
          <w:bCs/>
          <w:sz w:val="24"/>
          <w:szCs w:val="24"/>
          <w:rtl/>
        </w:rPr>
        <w:t>ز</w:t>
      </w:r>
      <w:r w:rsidRPr="00284901">
        <w:rPr>
          <w:rFonts w:ascii="Simplified Arabic" w:hAnsi="Simplified Arabic" w:cs="Simplified Arabic"/>
          <w:b/>
          <w:bCs/>
          <w:sz w:val="24"/>
          <w:szCs w:val="24"/>
          <w:rtl/>
        </w:rPr>
        <w:t>ب قرب السفارة الامريكية بصنعاء.</w:t>
      </w:r>
    </w:p>
  </w:footnote>
  <w:footnote w:id="46">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احمد سوسة, تاريخ حضارة وادي الرافدين, ج1, ص261.</w:t>
      </w:r>
    </w:p>
  </w:footnote>
  <w:footnote w:id="47">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ناطق داود جودي, عماد محمد الحفيظ, مصدر سابق، ص65-66.</w:t>
      </w:r>
    </w:p>
  </w:footnote>
  <w:footnote w:id="48">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ابن سيدة, المخصص, مصدر سابق, ص168.</w:t>
      </w:r>
    </w:p>
  </w:footnote>
  <w:footnote w:id="49">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احمد سوسة, تاريخ حضارة وادي الرافدين, ج1, ص484-5.</w:t>
      </w:r>
    </w:p>
  </w:footnote>
  <w:footnote w:id="50">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صالح فليح حسن الهيتي, مصدر سابق, ص139</w:t>
      </w:r>
    </w:p>
  </w:footnote>
  <w:footnote w:id="51">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عباس فاضل السعدي, الكرادة الشرقية: أوضاعها الجغرافية واحوالها العامة, منشررات المكتبة العالمية, بغداد, 1990, ص105.</w:t>
      </w:r>
    </w:p>
  </w:footnote>
  <w:footnote w:id="52">
    <w:p w:rsidR="00DD1BF1" w:rsidRPr="00284901" w:rsidRDefault="00DD1BF1" w:rsidP="00DD1BF1">
      <w:pPr>
        <w:pStyle w:val="FootnoteText"/>
        <w:jc w:val="lowKashida"/>
        <w:rPr>
          <w:rFonts w:ascii="Simplified Arabic" w:hAnsi="Simplified Arabic" w:cs="Simplified Arabic"/>
          <w:b/>
          <w:bCs/>
          <w:sz w:val="24"/>
          <w:szCs w:val="24"/>
          <w:rtl/>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صالح فليح حسن الهيتي, مصدر سابق, ص142.</w:t>
      </w:r>
    </w:p>
  </w:footnote>
  <w:footnote w:id="53">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ناطق جواد جودي, عماد محمد الحفيظ, دراسة مقارنة, مصدر سابق, ص65-66.</w:t>
      </w:r>
    </w:p>
  </w:footnote>
  <w:footnote w:id="54">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سعدي محمد صالح, مجلة أداب المستنصرية, العدد(5), 1985, ص539-557.</w:t>
      </w:r>
    </w:p>
  </w:footnote>
  <w:footnote w:id="55">
    <w:p w:rsidR="00DD1BF1" w:rsidRPr="00284901" w:rsidRDefault="00DD1BF1" w:rsidP="00DD1BF1">
      <w:pPr>
        <w:pStyle w:val="FootnoteText"/>
        <w:jc w:val="lowKashida"/>
        <w:rPr>
          <w:rFonts w:ascii="Simplified Arabic" w:hAnsi="Simplified Arabic" w:cs="Simplified Arabic"/>
          <w:b/>
          <w:bCs/>
          <w:sz w:val="24"/>
          <w:szCs w:val="24"/>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عباس فاضل السعدي, من وسائط الري القديمة في بغداد (الكرود) :دراسة تطبيقة على منطقة الكرادة الشرقية, مجلة الجغرافي العربي, بغداد, العدد الثامن, 2001, ص189.</w:t>
      </w:r>
    </w:p>
  </w:footnote>
  <w:footnote w:id="56">
    <w:p w:rsidR="00DD1BF1" w:rsidRPr="00284901" w:rsidRDefault="00DD1BF1" w:rsidP="00DD1BF1">
      <w:pPr>
        <w:pStyle w:val="FootnoteText"/>
        <w:jc w:val="lowKashida"/>
        <w:rPr>
          <w:rFonts w:ascii="Simplified Arabic" w:hAnsi="Simplified Arabic" w:cs="Simplified Arabic"/>
          <w:b/>
          <w:bCs/>
          <w:sz w:val="24"/>
          <w:szCs w:val="24"/>
          <w:rtl/>
          <w:lang w:bidi="ar-IQ"/>
        </w:rPr>
      </w:pPr>
      <w:r w:rsidRPr="00284901">
        <w:rPr>
          <w:rStyle w:val="FootnoteReference"/>
          <w:rFonts w:ascii="Simplified Arabic" w:hAnsi="Simplified Arabic" w:cs="Simplified Arabic"/>
          <w:b/>
          <w:bCs/>
          <w:sz w:val="24"/>
          <w:szCs w:val="24"/>
        </w:rPr>
        <w:footnoteRef/>
      </w:r>
      <w:r w:rsidRPr="00284901">
        <w:rPr>
          <w:rFonts w:ascii="Simplified Arabic" w:hAnsi="Simplified Arabic" w:cs="Simplified Arabic"/>
          <w:b/>
          <w:bCs/>
          <w:sz w:val="24"/>
          <w:szCs w:val="24"/>
          <w:rtl/>
        </w:rPr>
        <w:t xml:space="preserve"> المصدر نفسه, ص196.</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B26F79"/>
    <w:multiLevelType w:val="hybridMultilevel"/>
    <w:tmpl w:val="D0AE3E46"/>
    <w:lvl w:ilvl="0" w:tplc="0409000F">
      <w:start w:val="1"/>
      <w:numFmt w:val="decimal"/>
      <w:lvlText w:val="%1."/>
      <w:lvlJc w:val="left"/>
      <w:pPr>
        <w:tabs>
          <w:tab w:val="num" w:pos="900"/>
        </w:tabs>
        <w:ind w:left="90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195B5DE7"/>
    <w:multiLevelType w:val="hybridMultilevel"/>
    <w:tmpl w:val="513A89C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DD1BF1"/>
    <w:rsid w:val="00190980"/>
    <w:rsid w:val="001F1003"/>
    <w:rsid w:val="0022060A"/>
    <w:rsid w:val="002375D5"/>
    <w:rsid w:val="00334E7E"/>
    <w:rsid w:val="00346E95"/>
    <w:rsid w:val="003B60F5"/>
    <w:rsid w:val="003E3058"/>
    <w:rsid w:val="00413B37"/>
    <w:rsid w:val="00432402"/>
    <w:rsid w:val="007B4CAC"/>
    <w:rsid w:val="007E3A60"/>
    <w:rsid w:val="00842D46"/>
    <w:rsid w:val="0087283E"/>
    <w:rsid w:val="00A86949"/>
    <w:rsid w:val="00B859EE"/>
    <w:rsid w:val="00C41355"/>
    <w:rsid w:val="00CB2C21"/>
    <w:rsid w:val="00D245EA"/>
    <w:rsid w:val="00D676E8"/>
    <w:rsid w:val="00D73A8F"/>
    <w:rsid w:val="00DD1BF1"/>
    <w:rsid w:val="00E80E6A"/>
    <w:rsid w:val="00EF08F0"/>
    <w:rsid w:val="00F27339"/>
    <w:rsid w:val="00FA215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283E"/>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semiHidden/>
    <w:rsid w:val="00DD1BF1"/>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DD1BF1"/>
    <w:rPr>
      <w:rFonts w:ascii="Times New Roman" w:eastAsia="Times New Roman" w:hAnsi="Times New Roman" w:cs="Times New Roman"/>
      <w:sz w:val="20"/>
      <w:szCs w:val="20"/>
    </w:rPr>
  </w:style>
  <w:style w:type="character" w:styleId="FootnoteReference">
    <w:name w:val="footnote reference"/>
    <w:basedOn w:val="DefaultParagraphFont"/>
    <w:semiHidden/>
    <w:rsid w:val="00DD1BF1"/>
    <w:rPr>
      <w:vertAlign w:val="superscript"/>
    </w:rPr>
  </w:style>
  <w:style w:type="paragraph" w:styleId="Header">
    <w:name w:val="header"/>
    <w:basedOn w:val="Normal"/>
    <w:link w:val="HeaderChar"/>
    <w:uiPriority w:val="99"/>
    <w:semiHidden/>
    <w:unhideWhenUsed/>
    <w:rsid w:val="00842D46"/>
    <w:pPr>
      <w:tabs>
        <w:tab w:val="center" w:pos="4153"/>
        <w:tab w:val="right" w:pos="8306"/>
      </w:tabs>
      <w:spacing w:after="0" w:line="240" w:lineRule="auto"/>
    </w:pPr>
  </w:style>
  <w:style w:type="character" w:customStyle="1" w:styleId="HeaderChar">
    <w:name w:val="Header Char"/>
    <w:basedOn w:val="DefaultParagraphFont"/>
    <w:link w:val="Header"/>
    <w:uiPriority w:val="99"/>
    <w:semiHidden/>
    <w:rsid w:val="00842D46"/>
  </w:style>
  <w:style w:type="paragraph" w:styleId="Footer">
    <w:name w:val="footer"/>
    <w:basedOn w:val="Normal"/>
    <w:link w:val="FooterChar"/>
    <w:uiPriority w:val="99"/>
    <w:unhideWhenUsed/>
    <w:rsid w:val="00842D46"/>
    <w:pPr>
      <w:tabs>
        <w:tab w:val="center" w:pos="4153"/>
        <w:tab w:val="right" w:pos="8306"/>
      </w:tabs>
      <w:spacing w:after="0" w:line="240" w:lineRule="auto"/>
    </w:pPr>
  </w:style>
  <w:style w:type="character" w:customStyle="1" w:styleId="FooterChar">
    <w:name w:val="Footer Char"/>
    <w:basedOn w:val="DefaultParagraphFont"/>
    <w:link w:val="Footer"/>
    <w:uiPriority w:val="99"/>
    <w:rsid w:val="00842D46"/>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F19342-D925-49AB-BF83-123184BCE1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20</Pages>
  <Words>2795</Words>
  <Characters>15933</Characters>
  <Application>Microsoft Office Word</Application>
  <DocSecurity>0</DocSecurity>
  <Lines>132</Lines>
  <Paragraphs>37</Paragraphs>
  <ScaleCrop>false</ScaleCrop>
  <Company>Grizli777</Company>
  <LinksUpToDate>false</LinksUpToDate>
  <CharactersWithSpaces>18691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Abbas</dc:creator>
  <cp:keywords/>
  <dc:description/>
  <cp:lastModifiedBy>Dr Abbas</cp:lastModifiedBy>
  <cp:revision>20</cp:revision>
  <dcterms:created xsi:type="dcterms:W3CDTF">2012-03-07T12:11:00Z</dcterms:created>
  <dcterms:modified xsi:type="dcterms:W3CDTF">2012-03-09T16:17:00Z</dcterms:modified>
</cp:coreProperties>
</file>